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2251"/>
        <w:gridCol w:w="3137"/>
        <w:gridCol w:w="2172"/>
      </w:tblGrid>
      <w:tr w:rsidR="00177945" w:rsidRPr="00CA3843" w:rsidTr="004D0ACF">
        <w:trPr>
          <w:trHeight w:hRule="exact" w:val="1147"/>
        </w:trPr>
        <w:tc>
          <w:tcPr>
            <w:tcW w:w="9269" w:type="dxa"/>
            <w:gridSpan w:val="4"/>
          </w:tcPr>
          <w:p w:rsidR="00177945" w:rsidRPr="00CA3843" w:rsidRDefault="00177945" w:rsidP="00537367">
            <w:pPr>
              <w:pStyle w:val="TableParagraph"/>
              <w:spacing w:before="11" w:line="292" w:lineRule="exact"/>
              <w:ind w:left="772" w:right="777"/>
              <w:jc w:val="center"/>
              <w:rPr>
                <w:rFonts w:asciiTheme="majorHAnsi" w:hAnsiTheme="majorHAnsi" w:cstheme="majorHAnsi"/>
                <w:b/>
              </w:rPr>
            </w:pPr>
            <w:r w:rsidRPr="00CA3843">
              <w:rPr>
                <w:rFonts w:asciiTheme="majorHAnsi" w:hAnsiTheme="majorHAnsi" w:cstheme="majorHAnsi"/>
                <w:b/>
                <w:u w:val="thick"/>
              </w:rPr>
              <w:t>MEHRAN UNIVERSITY OF ENGINEERING AND TECHNOLOGY, JAMSHORO INSTITUTE OF INFORMATION AND COMMUNICATION TECHNOLOGIES</w:t>
            </w:r>
          </w:p>
          <w:p w:rsidR="00177945" w:rsidRPr="00CA3843" w:rsidRDefault="00177945" w:rsidP="00177945">
            <w:pPr>
              <w:pStyle w:val="TableParagraph"/>
              <w:tabs>
                <w:tab w:val="left" w:pos="8297"/>
              </w:tabs>
              <w:spacing w:line="430" w:lineRule="exact"/>
              <w:ind w:left="15"/>
              <w:jc w:val="center"/>
              <w:rPr>
                <w:rFonts w:asciiTheme="majorHAnsi" w:hAnsiTheme="majorHAnsi" w:cstheme="majorHAnsi"/>
                <w:b/>
              </w:rPr>
            </w:pPr>
            <w:r w:rsidRPr="00CA3843">
              <w:rPr>
                <w:rFonts w:asciiTheme="majorHAnsi" w:hAnsiTheme="majorHAnsi" w:cstheme="majorHAnsi"/>
                <w:noProof/>
                <w:position w:val="-11"/>
              </w:rPr>
              <w:drawing>
                <wp:inline distT="0" distB="0" distL="0" distR="0" wp14:anchorId="539E4BC3" wp14:editId="7ACD519A">
                  <wp:extent cx="359055" cy="28346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359055" cy="283464"/>
                          </a:xfrm>
                          <a:prstGeom prst="rect">
                            <a:avLst/>
                          </a:prstGeom>
                        </pic:spPr>
                      </pic:pic>
                    </a:graphicData>
                  </a:graphic>
                </wp:inline>
              </w:drawing>
            </w:r>
            <w:r w:rsidRPr="00CA3843">
              <w:rPr>
                <w:rFonts w:asciiTheme="majorHAnsi" w:hAnsiTheme="majorHAnsi" w:cstheme="majorHAnsi"/>
              </w:rPr>
              <w:t xml:space="preserve">                    </w:t>
            </w:r>
            <w:r w:rsidRPr="00CA3843">
              <w:rPr>
                <w:rFonts w:asciiTheme="majorHAnsi" w:hAnsiTheme="majorHAnsi" w:cstheme="majorHAnsi"/>
                <w:spacing w:val="1"/>
              </w:rPr>
              <w:t xml:space="preserve"> </w:t>
            </w:r>
            <w:r w:rsidRPr="00CA3843">
              <w:rPr>
                <w:rFonts w:asciiTheme="majorHAnsi" w:hAnsiTheme="majorHAnsi" w:cstheme="majorHAnsi"/>
                <w:b/>
                <w:u w:val="thick"/>
              </w:rPr>
              <w:t>DEPARTMENT OF TELECOMMUNICATION ENGINEERING</w:t>
            </w:r>
            <w:r w:rsidRPr="00CA3843">
              <w:rPr>
                <w:rFonts w:asciiTheme="majorHAnsi" w:hAnsiTheme="majorHAnsi" w:cstheme="majorHAnsi"/>
                <w:b/>
              </w:rPr>
              <w:tab/>
            </w:r>
            <w:r w:rsidRPr="00CA3843">
              <w:rPr>
                <w:rFonts w:asciiTheme="majorHAnsi" w:hAnsiTheme="majorHAnsi" w:cstheme="majorHAnsi"/>
                <w:b/>
                <w:noProof/>
                <w:position w:val="-19"/>
              </w:rPr>
              <w:drawing>
                <wp:inline distT="0" distB="0" distL="0" distR="0" wp14:anchorId="31C07203" wp14:editId="3EE2BAAD">
                  <wp:extent cx="480457" cy="295275"/>
                  <wp:effectExtent l="0" t="0" r="0" b="0"/>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80457" cy="295275"/>
                          </a:xfrm>
                          <a:prstGeom prst="rect">
                            <a:avLst/>
                          </a:prstGeom>
                        </pic:spPr>
                      </pic:pic>
                    </a:graphicData>
                  </a:graphic>
                </wp:inline>
              </w:drawing>
            </w:r>
          </w:p>
        </w:tc>
      </w:tr>
      <w:tr w:rsidR="00177945" w:rsidRPr="00CA3843" w:rsidTr="004D0ACF">
        <w:trPr>
          <w:trHeight w:hRule="exact" w:val="305"/>
        </w:trPr>
        <w:tc>
          <w:tcPr>
            <w:tcW w:w="1709"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Title of Subject:</w:t>
            </w:r>
          </w:p>
        </w:tc>
        <w:tc>
          <w:tcPr>
            <w:tcW w:w="7560" w:type="dxa"/>
            <w:gridSpan w:val="3"/>
          </w:tcPr>
          <w:p w:rsidR="00177945" w:rsidRPr="00CA3843" w:rsidRDefault="004A6BD9" w:rsidP="00177945">
            <w:pPr>
              <w:pStyle w:val="TableParagraph"/>
              <w:spacing w:line="252" w:lineRule="exact"/>
              <w:ind w:left="103"/>
              <w:rPr>
                <w:rFonts w:asciiTheme="majorHAnsi" w:hAnsiTheme="majorHAnsi" w:cstheme="majorHAnsi"/>
                <w:b/>
              </w:rPr>
            </w:pPr>
            <w:r w:rsidRPr="00CA3843">
              <w:rPr>
                <w:rFonts w:asciiTheme="majorHAnsi" w:hAnsiTheme="majorHAnsi" w:cstheme="majorHAnsi"/>
                <w:b/>
              </w:rPr>
              <w:t>Advanced Digital Signal Processing</w:t>
            </w:r>
          </w:p>
        </w:tc>
      </w:tr>
      <w:tr w:rsidR="00177945" w:rsidRPr="00CA3843" w:rsidTr="004D0ACF">
        <w:trPr>
          <w:trHeight w:hRule="exact" w:val="286"/>
        </w:trPr>
        <w:tc>
          <w:tcPr>
            <w:tcW w:w="1709" w:type="dxa"/>
          </w:tcPr>
          <w:p w:rsidR="00177945" w:rsidRPr="00CA3843" w:rsidRDefault="00177945" w:rsidP="00537367">
            <w:pPr>
              <w:pStyle w:val="TableParagraph"/>
              <w:spacing w:before="1"/>
              <w:ind w:left="100"/>
              <w:rPr>
                <w:rFonts w:asciiTheme="majorHAnsi" w:hAnsiTheme="majorHAnsi" w:cstheme="majorHAnsi"/>
              </w:rPr>
            </w:pPr>
            <w:r w:rsidRPr="00CA3843">
              <w:rPr>
                <w:rFonts w:asciiTheme="majorHAnsi" w:hAnsiTheme="majorHAnsi" w:cstheme="majorHAnsi"/>
              </w:rPr>
              <w:t>Disciplines:</w:t>
            </w:r>
          </w:p>
        </w:tc>
        <w:tc>
          <w:tcPr>
            <w:tcW w:w="7560" w:type="dxa"/>
            <w:gridSpan w:val="3"/>
          </w:tcPr>
          <w:p w:rsidR="00177945" w:rsidRPr="00CA3843" w:rsidRDefault="0052404B" w:rsidP="00537367">
            <w:pPr>
              <w:pStyle w:val="TableParagraph"/>
              <w:spacing w:before="1"/>
              <w:ind w:left="103"/>
              <w:rPr>
                <w:rFonts w:asciiTheme="majorHAnsi" w:hAnsiTheme="majorHAnsi" w:cstheme="majorHAnsi"/>
              </w:rPr>
            </w:pPr>
            <w:r w:rsidRPr="00CA3843">
              <w:rPr>
                <w:rFonts w:asciiTheme="majorHAnsi" w:hAnsiTheme="majorHAnsi" w:cstheme="majorHAnsi"/>
              </w:rPr>
              <w:t>Telecommunication Engineering</w:t>
            </w:r>
          </w:p>
        </w:tc>
      </w:tr>
      <w:tr w:rsidR="00177945" w:rsidRPr="00CA3843" w:rsidTr="004D0ACF">
        <w:trPr>
          <w:trHeight w:hRule="exact" w:val="307"/>
        </w:trPr>
        <w:tc>
          <w:tcPr>
            <w:tcW w:w="1709"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Pre-requisites:</w:t>
            </w:r>
          </w:p>
        </w:tc>
        <w:tc>
          <w:tcPr>
            <w:tcW w:w="7560" w:type="dxa"/>
            <w:gridSpan w:val="3"/>
          </w:tcPr>
          <w:p w:rsidR="00177945" w:rsidRPr="00CA3843" w:rsidRDefault="00177945" w:rsidP="00537367">
            <w:pPr>
              <w:rPr>
                <w:rFonts w:asciiTheme="majorHAnsi" w:hAnsiTheme="majorHAnsi" w:cstheme="majorHAnsi"/>
              </w:rPr>
            </w:pPr>
          </w:p>
        </w:tc>
      </w:tr>
      <w:tr w:rsidR="00177945" w:rsidRPr="00CA3843" w:rsidTr="004D0ACF">
        <w:trPr>
          <w:trHeight w:hRule="exact" w:val="768"/>
        </w:trPr>
        <w:tc>
          <w:tcPr>
            <w:tcW w:w="1709"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Assessment:</w:t>
            </w:r>
          </w:p>
        </w:tc>
        <w:tc>
          <w:tcPr>
            <w:tcW w:w="7560" w:type="dxa"/>
            <w:gridSpan w:val="3"/>
          </w:tcPr>
          <w:p w:rsidR="00177945" w:rsidRPr="00CA3843" w:rsidRDefault="00177945" w:rsidP="00537367">
            <w:pPr>
              <w:pStyle w:val="TableParagraph"/>
              <w:spacing w:line="251" w:lineRule="exact"/>
              <w:ind w:left="103"/>
              <w:rPr>
                <w:rFonts w:asciiTheme="majorHAnsi" w:hAnsiTheme="majorHAnsi" w:cstheme="majorHAnsi"/>
              </w:rPr>
            </w:pPr>
            <w:r w:rsidRPr="00CA3843">
              <w:rPr>
                <w:rFonts w:asciiTheme="majorHAnsi" w:hAnsiTheme="majorHAnsi" w:cstheme="majorHAnsi"/>
              </w:rPr>
              <w:t>Sessional:</w:t>
            </w:r>
            <w:r w:rsidRPr="00CA3843">
              <w:rPr>
                <w:rFonts w:asciiTheme="majorHAnsi" w:hAnsiTheme="majorHAnsi" w:cstheme="majorHAnsi"/>
                <w:spacing w:val="54"/>
              </w:rPr>
              <w:t xml:space="preserve"> </w:t>
            </w:r>
            <w:r w:rsidRPr="00CA3843">
              <w:rPr>
                <w:rFonts w:asciiTheme="majorHAnsi" w:hAnsiTheme="majorHAnsi" w:cstheme="majorHAnsi"/>
              </w:rPr>
              <w:t>10%,</w:t>
            </w:r>
          </w:p>
          <w:p w:rsidR="00177945" w:rsidRPr="00CA3843" w:rsidRDefault="00177945"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Mid Semester: 30%,</w:t>
            </w:r>
          </w:p>
          <w:p w:rsidR="00177945" w:rsidRPr="00CA3843" w:rsidRDefault="00177945" w:rsidP="00537367">
            <w:pPr>
              <w:pStyle w:val="TableParagraph"/>
              <w:spacing w:before="1"/>
              <w:ind w:left="103"/>
              <w:rPr>
                <w:rFonts w:asciiTheme="majorHAnsi" w:hAnsiTheme="majorHAnsi" w:cstheme="majorHAnsi"/>
              </w:rPr>
            </w:pPr>
            <w:r w:rsidRPr="00CA3843">
              <w:rPr>
                <w:rFonts w:asciiTheme="majorHAnsi" w:hAnsiTheme="majorHAnsi" w:cstheme="majorHAnsi"/>
              </w:rPr>
              <w:t>Final Examination: 60%</w:t>
            </w:r>
          </w:p>
        </w:tc>
      </w:tr>
      <w:tr w:rsidR="00177945" w:rsidRPr="00CA3843" w:rsidTr="004D0ACF">
        <w:trPr>
          <w:trHeight w:hRule="exact" w:val="305"/>
        </w:trPr>
        <w:tc>
          <w:tcPr>
            <w:tcW w:w="1709"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Credit Hours:</w:t>
            </w:r>
          </w:p>
        </w:tc>
        <w:tc>
          <w:tcPr>
            <w:tcW w:w="7560" w:type="dxa"/>
            <w:gridSpan w:val="3"/>
          </w:tcPr>
          <w:p w:rsidR="00177945" w:rsidRPr="00CA3843" w:rsidRDefault="00177945"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3 + 0</w:t>
            </w:r>
          </w:p>
        </w:tc>
      </w:tr>
      <w:tr w:rsidR="00177945" w:rsidRPr="00CA3843" w:rsidTr="004D0ACF">
        <w:trPr>
          <w:trHeight w:hRule="exact" w:val="307"/>
        </w:trPr>
        <w:tc>
          <w:tcPr>
            <w:tcW w:w="1709" w:type="dxa"/>
          </w:tcPr>
          <w:p w:rsidR="00177945" w:rsidRPr="00CA3843" w:rsidRDefault="00177945" w:rsidP="00537367">
            <w:pPr>
              <w:pStyle w:val="TableParagraph"/>
              <w:spacing w:before="1"/>
              <w:ind w:left="100"/>
              <w:rPr>
                <w:rFonts w:asciiTheme="majorHAnsi" w:hAnsiTheme="majorHAnsi" w:cstheme="majorHAnsi"/>
              </w:rPr>
            </w:pPr>
            <w:r w:rsidRPr="00CA3843">
              <w:rPr>
                <w:rFonts w:asciiTheme="majorHAnsi" w:hAnsiTheme="majorHAnsi" w:cstheme="majorHAnsi"/>
              </w:rPr>
              <w:t>Max Marks:</w:t>
            </w:r>
          </w:p>
        </w:tc>
        <w:tc>
          <w:tcPr>
            <w:tcW w:w="7560" w:type="dxa"/>
            <w:gridSpan w:val="3"/>
          </w:tcPr>
          <w:p w:rsidR="00177945" w:rsidRPr="00CA3843" w:rsidRDefault="00177945" w:rsidP="00537367">
            <w:pPr>
              <w:pStyle w:val="TableParagraph"/>
              <w:spacing w:before="1"/>
              <w:ind w:left="103"/>
              <w:rPr>
                <w:rFonts w:asciiTheme="majorHAnsi" w:hAnsiTheme="majorHAnsi" w:cstheme="majorHAnsi"/>
              </w:rPr>
            </w:pPr>
            <w:r w:rsidRPr="00CA3843">
              <w:rPr>
                <w:rFonts w:asciiTheme="majorHAnsi" w:hAnsiTheme="majorHAnsi" w:cstheme="majorHAnsi"/>
              </w:rPr>
              <w:t>100</w:t>
            </w:r>
          </w:p>
        </w:tc>
      </w:tr>
      <w:tr w:rsidR="00177945" w:rsidRPr="00CA3843" w:rsidTr="004D0ACF">
        <w:trPr>
          <w:trHeight w:hRule="exact" w:val="305"/>
        </w:trPr>
        <w:tc>
          <w:tcPr>
            <w:tcW w:w="1709"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Contact Hours:</w:t>
            </w:r>
          </w:p>
        </w:tc>
        <w:tc>
          <w:tcPr>
            <w:tcW w:w="7560" w:type="dxa"/>
            <w:gridSpan w:val="3"/>
          </w:tcPr>
          <w:p w:rsidR="00177945" w:rsidRPr="00CA3843" w:rsidRDefault="00177945"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42 + 0</w:t>
            </w:r>
          </w:p>
        </w:tc>
      </w:tr>
      <w:tr w:rsidR="00177945" w:rsidRPr="00CA3843" w:rsidTr="004D0ACF">
        <w:trPr>
          <w:trHeight w:hRule="exact" w:val="307"/>
        </w:trPr>
        <w:tc>
          <w:tcPr>
            <w:tcW w:w="1709" w:type="dxa"/>
          </w:tcPr>
          <w:p w:rsidR="00177945" w:rsidRPr="00CA3843" w:rsidRDefault="00177945" w:rsidP="00537367">
            <w:pPr>
              <w:rPr>
                <w:rFonts w:asciiTheme="majorHAnsi" w:hAnsiTheme="majorHAnsi" w:cstheme="majorHAnsi"/>
              </w:rPr>
            </w:pPr>
          </w:p>
        </w:tc>
        <w:tc>
          <w:tcPr>
            <w:tcW w:w="7560" w:type="dxa"/>
            <w:gridSpan w:val="3"/>
          </w:tcPr>
          <w:p w:rsidR="00177945" w:rsidRPr="00CA3843" w:rsidRDefault="00177945" w:rsidP="00537367">
            <w:pPr>
              <w:rPr>
                <w:rFonts w:asciiTheme="majorHAnsi" w:hAnsiTheme="majorHAnsi" w:cstheme="majorHAnsi"/>
              </w:rPr>
            </w:pPr>
          </w:p>
        </w:tc>
      </w:tr>
      <w:tr w:rsidR="00177945" w:rsidRPr="00CA3843" w:rsidTr="005D11D9">
        <w:trPr>
          <w:trHeight w:hRule="exact" w:val="648"/>
        </w:trPr>
        <w:tc>
          <w:tcPr>
            <w:tcW w:w="1709" w:type="dxa"/>
          </w:tcPr>
          <w:p w:rsidR="00177945" w:rsidRPr="00CA3843" w:rsidRDefault="00177945"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Aims:</w:t>
            </w:r>
          </w:p>
        </w:tc>
        <w:tc>
          <w:tcPr>
            <w:tcW w:w="7560" w:type="dxa"/>
            <w:gridSpan w:val="3"/>
          </w:tcPr>
          <w:p w:rsidR="00177945" w:rsidRPr="00CA3843" w:rsidRDefault="00177945" w:rsidP="00DC5AAA">
            <w:pPr>
              <w:pStyle w:val="TableParagraph"/>
              <w:ind w:left="103" w:right="98"/>
              <w:jc w:val="both"/>
              <w:rPr>
                <w:rFonts w:asciiTheme="majorHAnsi" w:hAnsiTheme="majorHAnsi" w:cstheme="majorHAnsi"/>
              </w:rPr>
            </w:pPr>
            <w:r w:rsidRPr="00CA3843">
              <w:rPr>
                <w:rFonts w:asciiTheme="majorHAnsi" w:hAnsiTheme="majorHAnsi" w:cstheme="majorHAnsi"/>
              </w:rPr>
              <w:t xml:space="preserve">This course is </w:t>
            </w:r>
            <w:r w:rsidRPr="00CA3843">
              <w:rPr>
                <w:rFonts w:asciiTheme="majorHAnsi" w:hAnsiTheme="majorHAnsi" w:cstheme="majorHAnsi"/>
                <w:spacing w:val="-3"/>
              </w:rPr>
              <w:t xml:space="preserve">designed </w:t>
            </w:r>
            <w:r w:rsidRPr="00CA3843">
              <w:rPr>
                <w:rFonts w:asciiTheme="majorHAnsi" w:hAnsiTheme="majorHAnsi" w:cstheme="majorHAnsi"/>
              </w:rPr>
              <w:t xml:space="preserve">to </w:t>
            </w:r>
            <w:r w:rsidRPr="00CA3843">
              <w:rPr>
                <w:rFonts w:asciiTheme="majorHAnsi" w:hAnsiTheme="majorHAnsi" w:cstheme="majorHAnsi"/>
                <w:spacing w:val="-3"/>
              </w:rPr>
              <w:t xml:space="preserve">provide </w:t>
            </w:r>
            <w:r w:rsidRPr="00CA3843">
              <w:rPr>
                <w:rFonts w:asciiTheme="majorHAnsi" w:hAnsiTheme="majorHAnsi" w:cstheme="majorHAnsi"/>
              </w:rPr>
              <w:t xml:space="preserve">an </w:t>
            </w:r>
            <w:r w:rsidRPr="00CA3843">
              <w:rPr>
                <w:rFonts w:asciiTheme="majorHAnsi" w:hAnsiTheme="majorHAnsi" w:cstheme="majorHAnsi"/>
                <w:spacing w:val="-3"/>
              </w:rPr>
              <w:t xml:space="preserve">advanced level understanding </w:t>
            </w:r>
            <w:r w:rsidRPr="00CA3843">
              <w:rPr>
                <w:rFonts w:asciiTheme="majorHAnsi" w:hAnsiTheme="majorHAnsi" w:cstheme="majorHAnsi"/>
              </w:rPr>
              <w:t xml:space="preserve">and the </w:t>
            </w:r>
            <w:r w:rsidRPr="00CA3843">
              <w:rPr>
                <w:rFonts w:asciiTheme="majorHAnsi" w:hAnsiTheme="majorHAnsi" w:cstheme="majorHAnsi"/>
                <w:spacing w:val="-3"/>
              </w:rPr>
              <w:t xml:space="preserve">concepts </w:t>
            </w:r>
            <w:r w:rsidRPr="00CA3843">
              <w:rPr>
                <w:rFonts w:asciiTheme="majorHAnsi" w:hAnsiTheme="majorHAnsi" w:cstheme="majorHAnsi"/>
              </w:rPr>
              <w:t>of digital</w:t>
            </w:r>
            <w:r w:rsidR="00DC5AAA" w:rsidRPr="00CA3843">
              <w:rPr>
                <w:rFonts w:asciiTheme="majorHAnsi" w:hAnsiTheme="majorHAnsi" w:cstheme="majorHAnsi"/>
              </w:rPr>
              <w:t xml:space="preserve"> signal processing</w:t>
            </w:r>
            <w:r w:rsidR="00DC5AAA" w:rsidRPr="00CA3843">
              <w:rPr>
                <w:rFonts w:asciiTheme="majorHAnsi" w:hAnsiTheme="majorHAnsi" w:cstheme="majorHAnsi"/>
                <w:spacing w:val="-3"/>
              </w:rPr>
              <w:t>.</w:t>
            </w:r>
          </w:p>
        </w:tc>
      </w:tr>
      <w:tr w:rsidR="00177945" w:rsidRPr="00CA3843" w:rsidTr="004D0ACF">
        <w:trPr>
          <w:trHeight w:hRule="exact" w:val="3158"/>
        </w:trPr>
        <w:tc>
          <w:tcPr>
            <w:tcW w:w="1709" w:type="dxa"/>
          </w:tcPr>
          <w:p w:rsidR="00177945" w:rsidRPr="00CA3843" w:rsidRDefault="00177945" w:rsidP="00537367">
            <w:pPr>
              <w:pStyle w:val="TableParagraph"/>
              <w:spacing w:before="1"/>
              <w:ind w:left="100"/>
              <w:rPr>
                <w:rFonts w:asciiTheme="majorHAnsi" w:hAnsiTheme="majorHAnsi" w:cstheme="majorHAnsi"/>
                <w:b/>
              </w:rPr>
            </w:pPr>
            <w:r w:rsidRPr="00CA3843">
              <w:rPr>
                <w:rFonts w:asciiTheme="majorHAnsi" w:hAnsiTheme="majorHAnsi" w:cstheme="majorHAnsi"/>
                <w:b/>
              </w:rPr>
              <w:t>Objectives:</w:t>
            </w:r>
          </w:p>
        </w:tc>
        <w:tc>
          <w:tcPr>
            <w:tcW w:w="7560" w:type="dxa"/>
            <w:gridSpan w:val="3"/>
          </w:tcPr>
          <w:p w:rsidR="00177945" w:rsidRPr="00CA3843" w:rsidRDefault="00177945" w:rsidP="00537367">
            <w:pPr>
              <w:pStyle w:val="TableParagraph"/>
              <w:spacing w:before="1"/>
              <w:ind w:left="103"/>
              <w:rPr>
                <w:rFonts w:asciiTheme="majorHAnsi" w:hAnsiTheme="majorHAnsi" w:cstheme="majorHAnsi"/>
              </w:rPr>
            </w:pPr>
            <w:r w:rsidRPr="00CA3843">
              <w:rPr>
                <w:rFonts w:asciiTheme="majorHAnsi" w:hAnsiTheme="majorHAnsi" w:cstheme="majorHAnsi"/>
              </w:rPr>
              <w:t>After completion of this course, the students should be able to</w:t>
            </w:r>
          </w:p>
          <w:p w:rsidR="00177945" w:rsidRPr="00CA3843" w:rsidRDefault="00DC5AAA" w:rsidP="00177945">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Solve DT systems to check their characteristics and response in time domain</w:t>
            </w:r>
            <w:r w:rsidRPr="00CA3843">
              <w:rPr>
                <w:rFonts w:asciiTheme="majorHAnsi" w:hAnsiTheme="majorHAnsi" w:cstheme="majorHAnsi"/>
              </w:rPr>
              <w:t xml:space="preserve"> </w:t>
            </w:r>
          </w:p>
          <w:p w:rsidR="00DC5AAA" w:rsidRPr="00CA3843" w:rsidRDefault="00DC5AAA" w:rsidP="00177945">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Analyze discrete time signals and systems using transform domain techniques</w:t>
            </w:r>
            <w:r w:rsidRPr="00CA3843">
              <w:rPr>
                <w:rFonts w:asciiTheme="majorHAnsi" w:hAnsiTheme="majorHAnsi" w:cstheme="majorHAnsi"/>
              </w:rPr>
              <w:t xml:space="preserve"> </w:t>
            </w:r>
          </w:p>
          <w:p w:rsidR="00DC5AAA" w:rsidRPr="00CA3843" w:rsidRDefault="00DC5AAA" w:rsidP="00177945">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Analyze and design digital filters</w:t>
            </w:r>
            <w:r w:rsidRPr="00CA3843">
              <w:rPr>
                <w:rFonts w:asciiTheme="majorHAnsi" w:hAnsiTheme="majorHAnsi" w:cstheme="majorHAnsi"/>
              </w:rPr>
              <w:t xml:space="preserve"> </w:t>
            </w:r>
          </w:p>
        </w:tc>
      </w:tr>
      <w:tr w:rsidR="00177945" w:rsidRPr="00CA3843" w:rsidTr="004A6BD9">
        <w:trPr>
          <w:trHeight w:hRule="exact" w:val="9791"/>
        </w:trPr>
        <w:tc>
          <w:tcPr>
            <w:tcW w:w="1709" w:type="dxa"/>
          </w:tcPr>
          <w:p w:rsidR="00177945" w:rsidRPr="00CA3843" w:rsidRDefault="00177945"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lastRenderedPageBreak/>
              <w:t>Contents:</w:t>
            </w:r>
          </w:p>
        </w:tc>
        <w:tc>
          <w:tcPr>
            <w:tcW w:w="7560" w:type="dxa"/>
            <w:gridSpan w:val="3"/>
          </w:tcPr>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Introduction:</w:t>
            </w: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 xml:space="preserve">Review of discrete-time signals and systems along with their representation, analogue-to-digital conversion, uniform sampling theorem, </w:t>
            </w:r>
            <w:proofErr w:type="spellStart"/>
            <w:r w:rsidRPr="00CA3843">
              <w:rPr>
                <w:rFonts w:asciiTheme="majorHAnsi" w:hAnsiTheme="majorHAnsi" w:cstheme="majorHAnsi"/>
              </w:rPr>
              <w:t>quantisation</w:t>
            </w:r>
            <w:proofErr w:type="spellEnd"/>
            <w:r w:rsidRPr="00CA3843">
              <w:rPr>
                <w:rFonts w:asciiTheme="majorHAnsi" w:hAnsiTheme="majorHAnsi" w:cstheme="majorHAnsi"/>
              </w:rPr>
              <w:t xml:space="preserve"> and its effects, </w:t>
            </w:r>
            <w:proofErr w:type="spellStart"/>
            <w:r w:rsidRPr="00CA3843">
              <w:rPr>
                <w:rFonts w:asciiTheme="majorHAnsi" w:hAnsiTheme="majorHAnsi" w:cstheme="majorHAnsi"/>
              </w:rPr>
              <w:t>quantisation</w:t>
            </w:r>
            <w:proofErr w:type="spellEnd"/>
            <w:r w:rsidRPr="00CA3843">
              <w:rPr>
                <w:rFonts w:asciiTheme="majorHAnsi" w:hAnsiTheme="majorHAnsi" w:cstheme="majorHAnsi"/>
              </w:rPr>
              <w:t xml:space="preserve"> noise to signal ratio.</w:t>
            </w:r>
          </w:p>
          <w:p w:rsidR="004A6BD9" w:rsidRPr="00CA3843" w:rsidRDefault="004A6BD9" w:rsidP="004A6BD9">
            <w:pPr>
              <w:pStyle w:val="TableParagraph"/>
              <w:spacing w:before="1"/>
              <w:jc w:val="both"/>
              <w:rPr>
                <w:rFonts w:asciiTheme="majorHAnsi" w:hAnsiTheme="majorHAnsi" w:cstheme="majorHAnsi"/>
              </w:rPr>
            </w:pP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Time-Domain DSP:</w:t>
            </w: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Characterization of a discrete-time system using difference equation and pulse transfer function, signal energy and signal power of a DT signal, convolution sum and its use in DT systems, correlation, and normalized correlation, the concept of self-similarity and autocorrelation, using autocorrelation for timing recovery.</w:t>
            </w:r>
          </w:p>
          <w:p w:rsidR="004A6BD9" w:rsidRPr="00CA3843" w:rsidRDefault="004A6BD9" w:rsidP="004A6BD9">
            <w:pPr>
              <w:pStyle w:val="TableParagraph"/>
              <w:spacing w:before="1"/>
              <w:jc w:val="both"/>
              <w:rPr>
                <w:rFonts w:asciiTheme="majorHAnsi" w:hAnsiTheme="majorHAnsi" w:cstheme="majorHAnsi"/>
              </w:rPr>
            </w:pP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Fourier Transform:</w:t>
            </w: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 xml:space="preserve">Discrete-Time </w:t>
            </w:r>
            <w:proofErr w:type="spellStart"/>
            <w:r w:rsidRPr="00CA3843">
              <w:rPr>
                <w:rFonts w:asciiTheme="majorHAnsi" w:hAnsiTheme="majorHAnsi" w:cstheme="majorHAnsi"/>
              </w:rPr>
              <w:t>fourier</w:t>
            </w:r>
            <w:proofErr w:type="spellEnd"/>
            <w:r w:rsidRPr="00CA3843">
              <w:rPr>
                <w:rFonts w:asciiTheme="majorHAnsi" w:hAnsiTheme="majorHAnsi" w:cstheme="majorHAnsi"/>
              </w:rPr>
              <w:t xml:space="preserve"> transform, periodicity of DTFT and the proof of </w:t>
            </w:r>
            <w:proofErr w:type="spellStart"/>
            <w:r w:rsidRPr="00CA3843">
              <w:rPr>
                <w:rFonts w:asciiTheme="majorHAnsi" w:hAnsiTheme="majorHAnsi" w:cstheme="majorHAnsi"/>
              </w:rPr>
              <w:t>nyquist</w:t>
            </w:r>
            <w:proofErr w:type="spellEnd"/>
            <w:r w:rsidRPr="00CA3843">
              <w:rPr>
                <w:rFonts w:asciiTheme="majorHAnsi" w:hAnsiTheme="majorHAnsi" w:cstheme="majorHAnsi"/>
              </w:rPr>
              <w:t xml:space="preserve"> theorem, discrete </w:t>
            </w:r>
            <w:proofErr w:type="spellStart"/>
            <w:r w:rsidRPr="00CA3843">
              <w:rPr>
                <w:rFonts w:asciiTheme="majorHAnsi" w:hAnsiTheme="majorHAnsi" w:cstheme="majorHAnsi"/>
              </w:rPr>
              <w:t>fourier</w:t>
            </w:r>
            <w:proofErr w:type="spellEnd"/>
            <w:r w:rsidRPr="00CA3843">
              <w:rPr>
                <w:rFonts w:asciiTheme="majorHAnsi" w:hAnsiTheme="majorHAnsi" w:cstheme="majorHAnsi"/>
              </w:rPr>
              <w:t xml:space="preserve"> transform (DFT), properties of DFT, introduction to fast </w:t>
            </w:r>
            <w:proofErr w:type="spellStart"/>
            <w:r w:rsidRPr="00CA3843">
              <w:rPr>
                <w:rFonts w:asciiTheme="majorHAnsi" w:hAnsiTheme="majorHAnsi" w:cstheme="majorHAnsi"/>
              </w:rPr>
              <w:t>fourier</w:t>
            </w:r>
            <w:proofErr w:type="spellEnd"/>
            <w:r w:rsidRPr="00CA3843">
              <w:rPr>
                <w:rFonts w:asciiTheme="majorHAnsi" w:hAnsiTheme="majorHAnsi" w:cstheme="majorHAnsi"/>
              </w:rPr>
              <w:t xml:space="preserve"> transform (radix-2, decimation in time, decimation in frequency), magnitude and phase response using DFT.</w:t>
            </w:r>
          </w:p>
          <w:p w:rsidR="004A6BD9" w:rsidRPr="00CA3843" w:rsidRDefault="004A6BD9" w:rsidP="004A6BD9">
            <w:pPr>
              <w:pStyle w:val="TableParagraph"/>
              <w:spacing w:before="1"/>
              <w:jc w:val="both"/>
              <w:rPr>
                <w:rFonts w:asciiTheme="majorHAnsi" w:hAnsiTheme="majorHAnsi" w:cstheme="majorHAnsi"/>
              </w:rPr>
            </w:pP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Z Transform:</w:t>
            </w: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Z-transform for the analyses of discrete-time systems, inverse Z-transform, solution of difference equations using Z-transforms, obtaining the pulse transfer function from the difference equation, pole-zero maps in the Z-domain, stability of discrete-time systems</w:t>
            </w:r>
          </w:p>
          <w:p w:rsidR="004A6BD9" w:rsidRPr="00CA3843" w:rsidRDefault="004A6BD9" w:rsidP="004A6BD9">
            <w:pPr>
              <w:pStyle w:val="TableParagraph"/>
              <w:spacing w:before="1"/>
              <w:jc w:val="both"/>
              <w:rPr>
                <w:rFonts w:asciiTheme="majorHAnsi" w:hAnsiTheme="majorHAnsi" w:cstheme="majorHAnsi"/>
              </w:rPr>
            </w:pP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Digital Filters:</w:t>
            </w: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 xml:space="preserve">Concepts of FIR and IIR digital systems, design of digital filters using discrete-time </w:t>
            </w:r>
            <w:proofErr w:type="spellStart"/>
            <w:r w:rsidRPr="00CA3843">
              <w:rPr>
                <w:rFonts w:asciiTheme="majorHAnsi" w:hAnsiTheme="majorHAnsi" w:cstheme="majorHAnsi"/>
              </w:rPr>
              <w:t>fourier</w:t>
            </w:r>
            <w:proofErr w:type="spellEnd"/>
            <w:r w:rsidRPr="00CA3843">
              <w:rPr>
                <w:rFonts w:asciiTheme="majorHAnsi" w:hAnsiTheme="majorHAnsi" w:cstheme="majorHAnsi"/>
              </w:rPr>
              <w:t xml:space="preserve"> transform - window method, introduction to window functions, comparison of the properties of the window functions.</w:t>
            </w:r>
          </w:p>
          <w:p w:rsidR="004A6BD9" w:rsidRPr="00CA3843" w:rsidRDefault="004A6BD9" w:rsidP="004A6BD9">
            <w:pPr>
              <w:pStyle w:val="TableParagraph"/>
              <w:spacing w:before="1"/>
              <w:jc w:val="both"/>
              <w:rPr>
                <w:rFonts w:asciiTheme="majorHAnsi" w:hAnsiTheme="majorHAnsi" w:cstheme="majorHAnsi"/>
              </w:rPr>
            </w:pP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Spectrum Estimation:</w:t>
            </w: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 xml:space="preserve">Stationary and non-stationary signals, estimating energy density spectrum of non-stationary signals using window functions, advantages and disadvantages of the window functions in terms of spectral resolution and leakage, </w:t>
            </w:r>
            <w:proofErr w:type="spellStart"/>
            <w:r w:rsidRPr="00CA3843">
              <w:rPr>
                <w:rFonts w:asciiTheme="majorHAnsi" w:hAnsiTheme="majorHAnsi" w:cstheme="majorHAnsi"/>
              </w:rPr>
              <w:t>periodogram</w:t>
            </w:r>
            <w:proofErr w:type="spellEnd"/>
            <w:r w:rsidRPr="00CA3843">
              <w:rPr>
                <w:rFonts w:asciiTheme="majorHAnsi" w:hAnsiTheme="majorHAnsi" w:cstheme="majorHAnsi"/>
              </w:rPr>
              <w:t xml:space="preserve"> or power density spectrum.</w:t>
            </w:r>
          </w:p>
          <w:p w:rsidR="004A6BD9" w:rsidRPr="00CA3843" w:rsidRDefault="004A6BD9" w:rsidP="004A6BD9">
            <w:pPr>
              <w:pStyle w:val="TableParagraph"/>
              <w:spacing w:before="1"/>
              <w:jc w:val="both"/>
              <w:rPr>
                <w:rFonts w:asciiTheme="majorHAnsi" w:hAnsiTheme="majorHAnsi" w:cstheme="majorHAnsi"/>
              </w:rPr>
            </w:pPr>
          </w:p>
          <w:p w:rsidR="004A6BD9"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Multi-rate Digital Signal Processing:</w:t>
            </w:r>
          </w:p>
          <w:p w:rsidR="00177945" w:rsidRPr="00CA3843" w:rsidRDefault="004A6BD9" w:rsidP="004A6BD9">
            <w:pPr>
              <w:pStyle w:val="TableParagraph"/>
              <w:spacing w:before="1"/>
              <w:jc w:val="both"/>
              <w:rPr>
                <w:rFonts w:asciiTheme="majorHAnsi" w:hAnsiTheme="majorHAnsi" w:cstheme="majorHAnsi"/>
              </w:rPr>
            </w:pPr>
            <w:r w:rsidRPr="00CA3843">
              <w:rPr>
                <w:rFonts w:asciiTheme="majorHAnsi" w:hAnsiTheme="majorHAnsi" w:cstheme="majorHAnsi"/>
              </w:rPr>
              <w:t>Advantages for multi-rate digital signal processing, decimation, interpolation, sampling rate conversion by a rational factor, applications for multi-rate signal processing in telecommunication engineering.</w:t>
            </w:r>
          </w:p>
        </w:tc>
      </w:tr>
      <w:tr w:rsidR="00177945" w:rsidRPr="00CA3843" w:rsidTr="004A6BD9">
        <w:trPr>
          <w:trHeight w:hRule="exact" w:val="3271"/>
        </w:trPr>
        <w:tc>
          <w:tcPr>
            <w:tcW w:w="9269" w:type="dxa"/>
            <w:gridSpan w:val="4"/>
          </w:tcPr>
          <w:p w:rsidR="00177945" w:rsidRPr="00CA3843" w:rsidRDefault="00177945" w:rsidP="00537367">
            <w:pPr>
              <w:pStyle w:val="TableParagraph"/>
              <w:spacing w:before="39" w:line="252" w:lineRule="exact"/>
              <w:ind w:left="100"/>
              <w:rPr>
                <w:rFonts w:asciiTheme="majorHAnsi" w:hAnsiTheme="majorHAnsi" w:cstheme="majorHAnsi"/>
                <w:b/>
              </w:rPr>
            </w:pPr>
            <w:r w:rsidRPr="00CA3843">
              <w:rPr>
                <w:rFonts w:asciiTheme="majorHAnsi" w:hAnsiTheme="majorHAnsi" w:cstheme="majorHAnsi"/>
              </w:rPr>
              <w:lastRenderedPageBreak/>
              <w:t>`</w:t>
            </w:r>
            <w:r w:rsidRPr="00CA3843">
              <w:rPr>
                <w:rFonts w:asciiTheme="majorHAnsi" w:hAnsiTheme="majorHAnsi" w:cstheme="majorHAnsi"/>
                <w:b/>
              </w:rPr>
              <w:t>Recommended Books:</w:t>
            </w:r>
          </w:p>
          <w:p w:rsidR="004A6BD9" w:rsidRPr="00CA3843" w:rsidRDefault="004A6BD9" w:rsidP="004A6BD9">
            <w:pPr>
              <w:pStyle w:val="TableParagraph"/>
              <w:numPr>
                <w:ilvl w:val="0"/>
                <w:numId w:val="21"/>
              </w:numPr>
              <w:tabs>
                <w:tab w:val="left" w:pos="521"/>
              </w:tabs>
              <w:spacing w:line="252" w:lineRule="exact"/>
              <w:rPr>
                <w:rFonts w:asciiTheme="majorHAnsi" w:hAnsiTheme="majorHAnsi" w:cstheme="majorHAnsi"/>
              </w:rPr>
            </w:pPr>
            <w:r w:rsidRPr="00CA3843">
              <w:rPr>
                <w:rFonts w:asciiTheme="majorHAnsi" w:hAnsiTheme="majorHAnsi" w:cstheme="majorHAnsi"/>
              </w:rPr>
              <w:t>Discrete-Time Signal Processing - Alan V. Oppenheim, Ronald W. Schafer (3rd Edition, ISBN-10: 0131988425 or ISBN-13: 978-0131988422)</w:t>
            </w:r>
          </w:p>
          <w:p w:rsidR="004A6BD9" w:rsidRPr="00CA3843" w:rsidRDefault="004A6BD9" w:rsidP="004A6BD9">
            <w:pPr>
              <w:pStyle w:val="TableParagraph"/>
              <w:numPr>
                <w:ilvl w:val="0"/>
                <w:numId w:val="21"/>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Digital Signal Processing: A Practical Approach - Emmanuel </w:t>
            </w:r>
            <w:proofErr w:type="spellStart"/>
            <w:r w:rsidRPr="00CA3843">
              <w:rPr>
                <w:rFonts w:asciiTheme="majorHAnsi" w:hAnsiTheme="majorHAnsi" w:cstheme="majorHAnsi"/>
              </w:rPr>
              <w:t>Ifeachor</w:t>
            </w:r>
            <w:proofErr w:type="spellEnd"/>
            <w:r w:rsidRPr="00CA3843">
              <w:rPr>
                <w:rFonts w:asciiTheme="majorHAnsi" w:hAnsiTheme="majorHAnsi" w:cstheme="majorHAnsi"/>
              </w:rPr>
              <w:t>, Barrie Jervis (2nd Edition, ISBN-10: 0201596199 or ISBN-13: 978-0201596199)</w:t>
            </w:r>
          </w:p>
          <w:p w:rsidR="004A6BD9" w:rsidRPr="00CA3843" w:rsidRDefault="004A6BD9" w:rsidP="004A6BD9">
            <w:pPr>
              <w:pStyle w:val="TableParagraph"/>
              <w:numPr>
                <w:ilvl w:val="0"/>
                <w:numId w:val="21"/>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Digital Signal Processing - John G. </w:t>
            </w:r>
            <w:proofErr w:type="spellStart"/>
            <w:r w:rsidRPr="00CA3843">
              <w:rPr>
                <w:rFonts w:asciiTheme="majorHAnsi" w:hAnsiTheme="majorHAnsi" w:cstheme="majorHAnsi"/>
              </w:rPr>
              <w:t>Proakis</w:t>
            </w:r>
            <w:proofErr w:type="spellEnd"/>
            <w:r w:rsidRPr="00CA3843">
              <w:rPr>
                <w:rFonts w:asciiTheme="majorHAnsi" w:hAnsiTheme="majorHAnsi" w:cstheme="majorHAnsi"/>
              </w:rPr>
              <w:t xml:space="preserve">, Dimitris K </w:t>
            </w:r>
            <w:proofErr w:type="spellStart"/>
            <w:r w:rsidRPr="00CA3843">
              <w:rPr>
                <w:rFonts w:asciiTheme="majorHAnsi" w:hAnsiTheme="majorHAnsi" w:cstheme="majorHAnsi"/>
              </w:rPr>
              <w:t>Manolakis</w:t>
            </w:r>
            <w:proofErr w:type="spellEnd"/>
            <w:r w:rsidRPr="00CA3843">
              <w:rPr>
                <w:rFonts w:asciiTheme="majorHAnsi" w:hAnsiTheme="majorHAnsi" w:cstheme="majorHAnsi"/>
              </w:rPr>
              <w:t xml:space="preserve"> (4th Edition, ISBN-10: 0131873741 or ISBN-13: 978-0131873742)</w:t>
            </w:r>
          </w:p>
          <w:p w:rsidR="00177945" w:rsidRPr="00CA3843" w:rsidRDefault="004A6BD9" w:rsidP="004A6BD9">
            <w:pPr>
              <w:pStyle w:val="TableParagraph"/>
              <w:numPr>
                <w:ilvl w:val="0"/>
                <w:numId w:val="21"/>
              </w:numPr>
              <w:tabs>
                <w:tab w:val="left" w:pos="521"/>
              </w:tabs>
              <w:spacing w:line="252" w:lineRule="exact"/>
              <w:rPr>
                <w:rFonts w:asciiTheme="majorHAnsi" w:hAnsiTheme="majorHAnsi" w:cstheme="majorHAnsi"/>
              </w:rPr>
            </w:pPr>
            <w:r w:rsidRPr="00CA3843">
              <w:rPr>
                <w:rFonts w:asciiTheme="majorHAnsi" w:hAnsiTheme="majorHAnsi" w:cstheme="majorHAnsi"/>
              </w:rPr>
              <w:t>Understanding Digital Signal Processing - Richard G. Lyons (3rd Edition, ISBN-10: 0137027419 or ISBN-13: 978-0137027415)</w:t>
            </w:r>
          </w:p>
        </w:tc>
      </w:tr>
      <w:tr w:rsidR="00177945" w:rsidRPr="00CA3843" w:rsidTr="004D0ACF">
        <w:trPr>
          <w:trHeight w:hRule="exact" w:val="336"/>
        </w:trPr>
        <w:tc>
          <w:tcPr>
            <w:tcW w:w="1709" w:type="dxa"/>
          </w:tcPr>
          <w:p w:rsidR="00177945" w:rsidRPr="00CA3843" w:rsidRDefault="00177945"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Approvals:</w:t>
            </w:r>
          </w:p>
        </w:tc>
        <w:tc>
          <w:tcPr>
            <w:tcW w:w="2251" w:type="dxa"/>
          </w:tcPr>
          <w:p w:rsidR="00177945" w:rsidRPr="00CA3843" w:rsidRDefault="00177945" w:rsidP="00537367">
            <w:pPr>
              <w:rPr>
                <w:rFonts w:asciiTheme="majorHAnsi" w:hAnsiTheme="majorHAnsi" w:cstheme="majorHAnsi"/>
              </w:rPr>
            </w:pPr>
          </w:p>
        </w:tc>
        <w:tc>
          <w:tcPr>
            <w:tcW w:w="3137" w:type="dxa"/>
          </w:tcPr>
          <w:p w:rsidR="00177945" w:rsidRPr="00CA3843" w:rsidRDefault="00177945" w:rsidP="00537367">
            <w:pPr>
              <w:rPr>
                <w:rFonts w:asciiTheme="majorHAnsi" w:hAnsiTheme="majorHAnsi" w:cstheme="majorHAnsi"/>
              </w:rPr>
            </w:pPr>
          </w:p>
        </w:tc>
        <w:tc>
          <w:tcPr>
            <w:tcW w:w="2172" w:type="dxa"/>
          </w:tcPr>
          <w:p w:rsidR="00177945" w:rsidRPr="00CA3843" w:rsidRDefault="00177945" w:rsidP="00537367">
            <w:pPr>
              <w:rPr>
                <w:rFonts w:asciiTheme="majorHAnsi" w:hAnsiTheme="majorHAnsi" w:cstheme="majorHAnsi"/>
              </w:rPr>
            </w:pPr>
          </w:p>
        </w:tc>
      </w:tr>
      <w:tr w:rsidR="00177945" w:rsidRPr="00CA3843" w:rsidTr="004D0ACF">
        <w:trPr>
          <w:trHeight w:hRule="exact" w:val="336"/>
        </w:trPr>
        <w:tc>
          <w:tcPr>
            <w:tcW w:w="1709" w:type="dxa"/>
          </w:tcPr>
          <w:p w:rsidR="00177945" w:rsidRPr="00CA3843" w:rsidRDefault="00177945" w:rsidP="00537367">
            <w:pPr>
              <w:rPr>
                <w:rFonts w:asciiTheme="majorHAnsi" w:hAnsiTheme="majorHAnsi" w:cstheme="majorHAnsi"/>
              </w:rPr>
            </w:pPr>
          </w:p>
        </w:tc>
        <w:tc>
          <w:tcPr>
            <w:tcW w:w="2251" w:type="dxa"/>
          </w:tcPr>
          <w:p w:rsidR="00177945" w:rsidRPr="00CA3843" w:rsidRDefault="00177945"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Board of Studies</w:t>
            </w:r>
          </w:p>
        </w:tc>
        <w:tc>
          <w:tcPr>
            <w:tcW w:w="3137"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r w:rsidRPr="00CA3843">
              <w:rPr>
                <w:rFonts w:asciiTheme="majorHAnsi" w:hAnsiTheme="majorHAnsi" w:cstheme="majorHAnsi"/>
                <w:spacing w:val="53"/>
              </w:rPr>
              <w:t xml:space="preserve"> </w:t>
            </w:r>
            <w:r w:rsidRPr="00CA3843">
              <w:rPr>
                <w:rFonts w:asciiTheme="majorHAnsi" w:hAnsiTheme="majorHAnsi" w:cstheme="majorHAnsi"/>
              </w:rPr>
              <w:t>09.01</w:t>
            </w:r>
          </w:p>
        </w:tc>
        <w:tc>
          <w:tcPr>
            <w:tcW w:w="2172" w:type="dxa"/>
          </w:tcPr>
          <w:p w:rsidR="00177945" w:rsidRPr="00CA3843" w:rsidRDefault="004A6BD9"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 xml:space="preserve">Dated: </w:t>
            </w:r>
            <w:r w:rsidR="00685C5A">
              <w:t>25.09.2018</w:t>
            </w:r>
          </w:p>
        </w:tc>
      </w:tr>
      <w:tr w:rsidR="00177945" w:rsidRPr="00CA3843" w:rsidTr="004D0ACF">
        <w:trPr>
          <w:trHeight w:hRule="exact" w:val="336"/>
        </w:trPr>
        <w:tc>
          <w:tcPr>
            <w:tcW w:w="1709" w:type="dxa"/>
          </w:tcPr>
          <w:p w:rsidR="00177945" w:rsidRPr="00CA3843" w:rsidRDefault="00177945" w:rsidP="00537367">
            <w:pPr>
              <w:rPr>
                <w:rFonts w:asciiTheme="majorHAnsi" w:hAnsiTheme="majorHAnsi" w:cstheme="majorHAnsi"/>
              </w:rPr>
            </w:pPr>
          </w:p>
        </w:tc>
        <w:tc>
          <w:tcPr>
            <w:tcW w:w="2251" w:type="dxa"/>
          </w:tcPr>
          <w:p w:rsidR="00177945" w:rsidRPr="00CA3843" w:rsidRDefault="00177945"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ASRB</w:t>
            </w:r>
          </w:p>
        </w:tc>
        <w:tc>
          <w:tcPr>
            <w:tcW w:w="3137"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  168.23 (a)</w:t>
            </w:r>
          </w:p>
        </w:tc>
        <w:tc>
          <w:tcPr>
            <w:tcW w:w="2172" w:type="dxa"/>
          </w:tcPr>
          <w:p w:rsidR="00177945" w:rsidRPr="00CA3843" w:rsidRDefault="00177945" w:rsidP="004A6BD9">
            <w:pPr>
              <w:pStyle w:val="TableParagraph"/>
              <w:spacing w:line="252" w:lineRule="exact"/>
              <w:ind w:left="100"/>
              <w:rPr>
                <w:rFonts w:asciiTheme="majorHAnsi" w:hAnsiTheme="majorHAnsi" w:cstheme="majorHAnsi"/>
              </w:rPr>
            </w:pPr>
            <w:r w:rsidRPr="00CA3843">
              <w:rPr>
                <w:rFonts w:asciiTheme="majorHAnsi" w:hAnsiTheme="majorHAnsi" w:cstheme="majorHAnsi"/>
              </w:rPr>
              <w:t xml:space="preserve">Dated: </w:t>
            </w:r>
            <w:r w:rsidR="00685C5A">
              <w:rPr>
                <w:rFonts w:asciiTheme="majorHAnsi" w:hAnsiTheme="majorHAnsi" w:cstheme="majorHAnsi"/>
              </w:rPr>
              <w:t>06.10.2020</w:t>
            </w:r>
          </w:p>
        </w:tc>
      </w:tr>
      <w:tr w:rsidR="00177945" w:rsidRPr="00CA3843" w:rsidTr="004D0ACF">
        <w:trPr>
          <w:trHeight w:hRule="exact" w:val="336"/>
        </w:trPr>
        <w:tc>
          <w:tcPr>
            <w:tcW w:w="1709" w:type="dxa"/>
          </w:tcPr>
          <w:p w:rsidR="00177945" w:rsidRPr="00CA3843" w:rsidRDefault="00177945" w:rsidP="00537367">
            <w:pPr>
              <w:rPr>
                <w:rFonts w:asciiTheme="majorHAnsi" w:hAnsiTheme="majorHAnsi" w:cstheme="majorHAnsi"/>
              </w:rPr>
            </w:pPr>
          </w:p>
        </w:tc>
        <w:tc>
          <w:tcPr>
            <w:tcW w:w="2251" w:type="dxa"/>
          </w:tcPr>
          <w:p w:rsidR="00177945" w:rsidRPr="00CA3843" w:rsidRDefault="00177945"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Academic Council</w:t>
            </w:r>
          </w:p>
        </w:tc>
        <w:tc>
          <w:tcPr>
            <w:tcW w:w="3137"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p>
        </w:tc>
        <w:tc>
          <w:tcPr>
            <w:tcW w:w="2172" w:type="dxa"/>
          </w:tcPr>
          <w:p w:rsidR="00177945" w:rsidRPr="00CA3843" w:rsidRDefault="00177945"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w:t>
            </w:r>
          </w:p>
        </w:tc>
      </w:tr>
    </w:tbl>
    <w:p w:rsidR="00A01F62" w:rsidRPr="00CA3843" w:rsidRDefault="00A01F62" w:rsidP="00177945">
      <w:pPr>
        <w:rPr>
          <w:rFonts w:asciiTheme="majorHAnsi" w:hAnsiTheme="majorHAnsi" w:cstheme="majorHAnsi"/>
        </w:rPr>
      </w:pPr>
    </w:p>
    <w:p w:rsidR="0052404B" w:rsidRPr="00CA3843" w:rsidRDefault="0052404B" w:rsidP="00177945">
      <w:pPr>
        <w:rPr>
          <w:rFonts w:asciiTheme="majorHAnsi" w:hAnsiTheme="majorHAnsi" w:cstheme="majorHAnsi"/>
        </w:rPr>
      </w:pPr>
    </w:p>
    <w:tbl>
      <w:tblPr>
        <w:tblW w:w="92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2251"/>
        <w:gridCol w:w="3137"/>
        <w:gridCol w:w="2172"/>
      </w:tblGrid>
      <w:tr w:rsidR="004D0ACF" w:rsidRPr="00CA3843" w:rsidTr="00537367">
        <w:trPr>
          <w:trHeight w:hRule="exact" w:val="1147"/>
        </w:trPr>
        <w:tc>
          <w:tcPr>
            <w:tcW w:w="9269" w:type="dxa"/>
            <w:gridSpan w:val="4"/>
          </w:tcPr>
          <w:p w:rsidR="004D0ACF" w:rsidRPr="00CA3843" w:rsidRDefault="004D0ACF" w:rsidP="00537367">
            <w:pPr>
              <w:pStyle w:val="TableParagraph"/>
              <w:spacing w:before="11" w:line="292" w:lineRule="exact"/>
              <w:ind w:left="772" w:right="777"/>
              <w:jc w:val="center"/>
              <w:rPr>
                <w:rFonts w:asciiTheme="majorHAnsi" w:hAnsiTheme="majorHAnsi" w:cstheme="majorHAnsi"/>
                <w:b/>
              </w:rPr>
            </w:pPr>
            <w:r w:rsidRPr="00CA3843">
              <w:rPr>
                <w:rFonts w:asciiTheme="majorHAnsi" w:hAnsiTheme="majorHAnsi" w:cstheme="majorHAnsi"/>
                <w:b/>
                <w:u w:val="thick"/>
              </w:rPr>
              <w:t>MEHRAN UNIVERSITY OF ENGINEERING AND TECHNOLOGY, JAMSHORO INSTITUTE OF INFORMATION AND COMMUNICATION TECHNOLOGIES</w:t>
            </w:r>
          </w:p>
          <w:p w:rsidR="004D0ACF" w:rsidRPr="00CA3843" w:rsidRDefault="004D0ACF" w:rsidP="00537367">
            <w:pPr>
              <w:pStyle w:val="TableParagraph"/>
              <w:tabs>
                <w:tab w:val="left" w:pos="8297"/>
              </w:tabs>
              <w:spacing w:line="430" w:lineRule="exact"/>
              <w:ind w:left="15"/>
              <w:jc w:val="center"/>
              <w:rPr>
                <w:rFonts w:asciiTheme="majorHAnsi" w:hAnsiTheme="majorHAnsi" w:cstheme="majorHAnsi"/>
                <w:b/>
              </w:rPr>
            </w:pPr>
            <w:r w:rsidRPr="00CA3843">
              <w:rPr>
                <w:rFonts w:asciiTheme="majorHAnsi" w:hAnsiTheme="majorHAnsi" w:cstheme="majorHAnsi"/>
                <w:noProof/>
                <w:position w:val="-11"/>
              </w:rPr>
              <w:drawing>
                <wp:inline distT="0" distB="0" distL="0" distR="0" wp14:anchorId="1A41318D" wp14:editId="52169D21">
                  <wp:extent cx="359055" cy="283464"/>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359055" cy="283464"/>
                          </a:xfrm>
                          <a:prstGeom prst="rect">
                            <a:avLst/>
                          </a:prstGeom>
                        </pic:spPr>
                      </pic:pic>
                    </a:graphicData>
                  </a:graphic>
                </wp:inline>
              </w:drawing>
            </w:r>
            <w:r w:rsidRPr="00CA3843">
              <w:rPr>
                <w:rFonts w:asciiTheme="majorHAnsi" w:hAnsiTheme="majorHAnsi" w:cstheme="majorHAnsi"/>
              </w:rPr>
              <w:t xml:space="preserve">                    </w:t>
            </w:r>
            <w:r w:rsidRPr="00CA3843">
              <w:rPr>
                <w:rFonts w:asciiTheme="majorHAnsi" w:hAnsiTheme="majorHAnsi" w:cstheme="majorHAnsi"/>
                <w:spacing w:val="1"/>
              </w:rPr>
              <w:t xml:space="preserve"> </w:t>
            </w:r>
            <w:r w:rsidRPr="00CA3843">
              <w:rPr>
                <w:rFonts w:asciiTheme="majorHAnsi" w:hAnsiTheme="majorHAnsi" w:cstheme="majorHAnsi"/>
                <w:b/>
                <w:u w:val="thick"/>
              </w:rPr>
              <w:t>DEPARTMENT OF TELECOMMUNICATION ENGINEERING</w:t>
            </w:r>
            <w:r w:rsidRPr="00CA3843">
              <w:rPr>
                <w:rFonts w:asciiTheme="majorHAnsi" w:hAnsiTheme="majorHAnsi" w:cstheme="majorHAnsi"/>
                <w:b/>
              </w:rPr>
              <w:tab/>
            </w:r>
            <w:r w:rsidRPr="00CA3843">
              <w:rPr>
                <w:rFonts w:asciiTheme="majorHAnsi" w:hAnsiTheme="majorHAnsi" w:cstheme="majorHAnsi"/>
                <w:b/>
                <w:noProof/>
                <w:position w:val="-19"/>
              </w:rPr>
              <w:drawing>
                <wp:inline distT="0" distB="0" distL="0" distR="0" wp14:anchorId="4896C996" wp14:editId="5BC06E16">
                  <wp:extent cx="480457" cy="295275"/>
                  <wp:effectExtent l="0" t="0" r="0" b="0"/>
                  <wp:docPr id="4"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80457" cy="295275"/>
                          </a:xfrm>
                          <a:prstGeom prst="rect">
                            <a:avLst/>
                          </a:prstGeom>
                        </pic:spPr>
                      </pic:pic>
                    </a:graphicData>
                  </a:graphic>
                </wp:inline>
              </w:drawing>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Title of Subject:</w:t>
            </w:r>
          </w:p>
        </w:tc>
        <w:tc>
          <w:tcPr>
            <w:tcW w:w="7560" w:type="dxa"/>
            <w:gridSpan w:val="3"/>
          </w:tcPr>
          <w:p w:rsidR="004D0ACF" w:rsidRPr="00CA3843" w:rsidRDefault="004A6BD9"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Smart Antenna Systems for Wireless Networks</w:t>
            </w:r>
          </w:p>
        </w:tc>
      </w:tr>
      <w:tr w:rsidR="004D0ACF" w:rsidRPr="00CA3843" w:rsidTr="00537367">
        <w:trPr>
          <w:trHeight w:hRule="exact" w:val="286"/>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Disciplines: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Telecommunication Engineering</w:t>
            </w:r>
          </w:p>
        </w:tc>
      </w:tr>
      <w:tr w:rsidR="004D0ACF" w:rsidRPr="00CA3843" w:rsidTr="00537367">
        <w:trPr>
          <w:trHeight w:hRule="exact" w:val="307"/>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Pre-requisites:</w:t>
            </w: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768"/>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Assessment:</w:t>
            </w:r>
          </w:p>
        </w:tc>
        <w:tc>
          <w:tcPr>
            <w:tcW w:w="7560" w:type="dxa"/>
            <w:gridSpan w:val="3"/>
          </w:tcPr>
          <w:p w:rsidR="004D0ACF" w:rsidRPr="00CA3843" w:rsidRDefault="004D0ACF" w:rsidP="00537367">
            <w:pPr>
              <w:pStyle w:val="TableParagraph"/>
              <w:spacing w:line="251" w:lineRule="exact"/>
              <w:ind w:left="103"/>
              <w:rPr>
                <w:rFonts w:asciiTheme="majorHAnsi" w:hAnsiTheme="majorHAnsi" w:cstheme="majorHAnsi"/>
              </w:rPr>
            </w:pPr>
            <w:r w:rsidRPr="00CA3843">
              <w:rPr>
                <w:rFonts w:asciiTheme="majorHAnsi" w:hAnsiTheme="majorHAnsi" w:cstheme="majorHAnsi"/>
              </w:rPr>
              <w:t>Sessional:</w:t>
            </w:r>
            <w:r w:rsidRPr="00CA3843">
              <w:rPr>
                <w:rFonts w:asciiTheme="majorHAnsi" w:hAnsiTheme="majorHAnsi" w:cstheme="majorHAnsi"/>
                <w:spacing w:val="54"/>
              </w:rPr>
              <w:t xml:space="preserve"> </w:t>
            </w:r>
            <w:r w:rsidRPr="00CA3843">
              <w:rPr>
                <w:rFonts w:asciiTheme="majorHAnsi" w:hAnsiTheme="majorHAnsi" w:cstheme="majorHAnsi"/>
              </w:rPr>
              <w:t>10%,</w:t>
            </w:r>
          </w:p>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Mid Semester: 30%,</w:t>
            </w:r>
          </w:p>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Final Examination: 60%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Credit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3 + 0</w:t>
            </w:r>
          </w:p>
        </w:tc>
      </w:tr>
      <w:tr w:rsidR="004D0ACF" w:rsidRPr="00CA3843" w:rsidTr="00537367">
        <w:trPr>
          <w:trHeight w:hRule="exact" w:val="307"/>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Max Marks: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100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Contact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42 + 0</w:t>
            </w:r>
          </w:p>
        </w:tc>
      </w:tr>
      <w:tr w:rsidR="004D0ACF" w:rsidRPr="00CA3843" w:rsidTr="00537367">
        <w:trPr>
          <w:trHeight w:hRule="exact" w:val="307"/>
        </w:trPr>
        <w:tc>
          <w:tcPr>
            <w:tcW w:w="1709" w:type="dxa"/>
          </w:tcPr>
          <w:p w:rsidR="004D0ACF" w:rsidRPr="00CA3843" w:rsidRDefault="004D0ACF" w:rsidP="00537367">
            <w:pPr>
              <w:rPr>
                <w:rFonts w:asciiTheme="majorHAnsi" w:hAnsiTheme="majorHAnsi" w:cstheme="majorHAnsi"/>
              </w:rPr>
            </w:pP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1097"/>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Aims:</w:t>
            </w:r>
          </w:p>
        </w:tc>
        <w:tc>
          <w:tcPr>
            <w:tcW w:w="7560" w:type="dxa"/>
            <w:gridSpan w:val="3"/>
          </w:tcPr>
          <w:p w:rsidR="004D0ACF" w:rsidRPr="00CA3843" w:rsidRDefault="00DC5AAA" w:rsidP="00DC5AAA">
            <w:pPr>
              <w:pStyle w:val="TableParagraph"/>
              <w:ind w:left="103" w:right="98"/>
              <w:jc w:val="both"/>
              <w:rPr>
                <w:rFonts w:asciiTheme="majorHAnsi" w:hAnsiTheme="majorHAnsi" w:cstheme="majorHAnsi"/>
              </w:rPr>
            </w:pPr>
            <w:r w:rsidRPr="00CA3843">
              <w:rPr>
                <w:rFonts w:asciiTheme="majorHAnsi" w:hAnsiTheme="majorHAnsi" w:cstheme="majorHAnsi"/>
              </w:rPr>
              <w:t xml:space="preserve">This course is </w:t>
            </w:r>
            <w:r w:rsidRPr="00CA3843">
              <w:rPr>
                <w:rFonts w:asciiTheme="majorHAnsi" w:hAnsiTheme="majorHAnsi" w:cstheme="majorHAnsi"/>
                <w:spacing w:val="-3"/>
              </w:rPr>
              <w:t xml:space="preserve">designed </w:t>
            </w:r>
            <w:r w:rsidRPr="00CA3843">
              <w:rPr>
                <w:rFonts w:asciiTheme="majorHAnsi" w:hAnsiTheme="majorHAnsi" w:cstheme="majorHAnsi"/>
              </w:rPr>
              <w:t xml:space="preserve">to </w:t>
            </w:r>
            <w:r w:rsidRPr="00CA3843">
              <w:rPr>
                <w:rFonts w:asciiTheme="majorHAnsi" w:hAnsiTheme="majorHAnsi" w:cstheme="majorHAnsi"/>
                <w:spacing w:val="-3"/>
              </w:rPr>
              <w:t xml:space="preserve">provide </w:t>
            </w:r>
            <w:r w:rsidRPr="00CA3843">
              <w:rPr>
                <w:rFonts w:asciiTheme="majorHAnsi" w:hAnsiTheme="majorHAnsi" w:cstheme="majorHAnsi"/>
              </w:rPr>
              <w:t xml:space="preserve">an </w:t>
            </w:r>
            <w:r w:rsidRPr="00CA3843">
              <w:rPr>
                <w:rFonts w:asciiTheme="majorHAnsi" w:hAnsiTheme="majorHAnsi" w:cstheme="majorHAnsi"/>
                <w:spacing w:val="-3"/>
              </w:rPr>
              <w:t xml:space="preserve">advanced level understanding </w:t>
            </w:r>
            <w:r w:rsidRPr="00CA3843">
              <w:rPr>
                <w:rFonts w:asciiTheme="majorHAnsi" w:hAnsiTheme="majorHAnsi" w:cstheme="majorHAnsi"/>
              </w:rPr>
              <w:t xml:space="preserve">and the </w:t>
            </w:r>
            <w:r w:rsidRPr="00CA3843">
              <w:rPr>
                <w:rFonts w:asciiTheme="majorHAnsi" w:hAnsiTheme="majorHAnsi" w:cstheme="majorHAnsi"/>
                <w:spacing w:val="-3"/>
              </w:rPr>
              <w:t xml:space="preserve">concepts </w:t>
            </w:r>
            <w:r w:rsidRPr="00CA3843">
              <w:rPr>
                <w:rFonts w:asciiTheme="majorHAnsi" w:hAnsiTheme="majorHAnsi" w:cstheme="majorHAnsi"/>
              </w:rPr>
              <w:t>of microwave engineering and antennae design</w:t>
            </w:r>
          </w:p>
        </w:tc>
      </w:tr>
      <w:tr w:rsidR="004D0ACF" w:rsidRPr="00CA3843" w:rsidTr="007A5D23">
        <w:trPr>
          <w:trHeight w:hRule="exact" w:val="1853"/>
        </w:trPr>
        <w:tc>
          <w:tcPr>
            <w:tcW w:w="1709" w:type="dxa"/>
          </w:tcPr>
          <w:p w:rsidR="004D0ACF" w:rsidRPr="00CA3843" w:rsidRDefault="004D0ACF" w:rsidP="00537367">
            <w:pPr>
              <w:pStyle w:val="TableParagraph"/>
              <w:spacing w:before="1"/>
              <w:ind w:left="100"/>
              <w:rPr>
                <w:rFonts w:asciiTheme="majorHAnsi" w:hAnsiTheme="majorHAnsi" w:cstheme="majorHAnsi"/>
                <w:b/>
              </w:rPr>
            </w:pPr>
            <w:r w:rsidRPr="00CA3843">
              <w:rPr>
                <w:rFonts w:asciiTheme="majorHAnsi" w:hAnsiTheme="majorHAnsi" w:cstheme="majorHAnsi"/>
                <w:b/>
              </w:rPr>
              <w:t>Objectives: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After completion of this course, the students should be able to</w:t>
            </w:r>
          </w:p>
          <w:p w:rsidR="004D0ACF" w:rsidRPr="00CA3843" w:rsidRDefault="00FF2D19" w:rsidP="00537367">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Underline the functions and types of antennas</w:t>
            </w:r>
            <w:r w:rsidRPr="00CA3843">
              <w:rPr>
                <w:rFonts w:asciiTheme="majorHAnsi" w:hAnsiTheme="majorHAnsi" w:cstheme="majorHAnsi"/>
              </w:rPr>
              <w:t xml:space="preserve"> </w:t>
            </w:r>
          </w:p>
          <w:p w:rsidR="00FF2D19" w:rsidRPr="00CA3843" w:rsidRDefault="00FF2D19" w:rsidP="00537367">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 xml:space="preserve">Identify the atmospheric and terrestrial effects on radio wave </w:t>
            </w:r>
            <w:proofErr w:type="spellStart"/>
            <w:proofErr w:type="gramStart"/>
            <w:r w:rsidRPr="00CA3843">
              <w:rPr>
                <w:rStyle w:val="fontstyle01"/>
                <w:rFonts w:asciiTheme="majorHAnsi" w:hAnsiTheme="majorHAnsi" w:cstheme="majorHAnsi"/>
                <w:sz w:val="22"/>
                <w:szCs w:val="22"/>
              </w:rPr>
              <w:t>propagation.</w:t>
            </w:r>
            <w:r w:rsidRPr="00CA3843">
              <w:rPr>
                <w:rStyle w:val="fontstyle01"/>
                <w:rFonts w:asciiTheme="majorHAnsi" w:hAnsiTheme="majorHAnsi" w:cstheme="majorHAnsi"/>
                <w:color w:val="FFFFFF"/>
                <w:sz w:val="22"/>
                <w:szCs w:val="22"/>
              </w:rPr>
              <w:t>l</w:t>
            </w:r>
            <w:proofErr w:type="spellEnd"/>
            <w:proofErr w:type="gramEnd"/>
            <w:r w:rsidRPr="00CA3843">
              <w:rPr>
                <w:rStyle w:val="fontstyle01"/>
                <w:rFonts w:asciiTheme="majorHAnsi" w:hAnsiTheme="majorHAnsi" w:cstheme="majorHAnsi"/>
                <w:color w:val="FFFFFF"/>
                <w:sz w:val="22"/>
                <w:szCs w:val="22"/>
              </w:rPr>
              <w:t xml:space="preserve"> 6)</w:t>
            </w:r>
            <w:r w:rsidRPr="00CA3843">
              <w:rPr>
                <w:rFonts w:asciiTheme="majorHAnsi" w:hAnsiTheme="majorHAnsi" w:cstheme="majorHAnsi"/>
              </w:rPr>
              <w:t xml:space="preserve"> </w:t>
            </w:r>
          </w:p>
          <w:p w:rsidR="00FF2D19" w:rsidRPr="00CA3843" w:rsidRDefault="00FF2D19" w:rsidP="00537367">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Evaluate the fundamental parameters of antennas and arrays operating at various frequencies from</w:t>
            </w:r>
            <w:r w:rsidRPr="00CA3843">
              <w:rPr>
                <w:rFonts w:asciiTheme="majorHAnsi" w:hAnsiTheme="majorHAnsi" w:cstheme="majorHAnsi"/>
                <w:color w:val="000000"/>
              </w:rPr>
              <w:br/>
            </w:r>
            <w:r w:rsidRPr="00CA3843">
              <w:rPr>
                <w:rStyle w:val="fontstyle01"/>
                <w:rFonts w:asciiTheme="majorHAnsi" w:hAnsiTheme="majorHAnsi" w:cstheme="majorHAnsi"/>
                <w:sz w:val="22"/>
                <w:szCs w:val="22"/>
              </w:rPr>
              <w:t>LF to microwave applications.</w:t>
            </w:r>
            <w:r w:rsidRPr="00CA3843">
              <w:rPr>
                <w:rFonts w:asciiTheme="majorHAnsi" w:hAnsiTheme="majorHAnsi" w:cstheme="majorHAnsi"/>
              </w:rPr>
              <w:t xml:space="preserve"> </w:t>
            </w:r>
          </w:p>
        </w:tc>
      </w:tr>
      <w:tr w:rsidR="004D0ACF" w:rsidRPr="00CA3843" w:rsidTr="007A5D23">
        <w:trPr>
          <w:trHeight w:hRule="exact" w:val="8657"/>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lastRenderedPageBreak/>
              <w:t>Contents:</w:t>
            </w:r>
          </w:p>
        </w:tc>
        <w:tc>
          <w:tcPr>
            <w:tcW w:w="7560" w:type="dxa"/>
            <w:gridSpan w:val="3"/>
          </w:tcPr>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Review:</w:t>
            </w: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 xml:space="preserve">Maxwell's equation, </w:t>
            </w:r>
            <w:proofErr w:type="spellStart"/>
            <w:r w:rsidRPr="00CA3843">
              <w:rPr>
                <w:rFonts w:asciiTheme="majorHAnsi" w:hAnsiTheme="majorHAnsi" w:cstheme="majorHAnsi"/>
              </w:rPr>
              <w:t>elecromagnetic</w:t>
            </w:r>
            <w:proofErr w:type="spellEnd"/>
            <w:r w:rsidRPr="00CA3843">
              <w:rPr>
                <w:rFonts w:asciiTheme="majorHAnsi" w:hAnsiTheme="majorHAnsi" w:cstheme="majorHAnsi"/>
              </w:rPr>
              <w:t xml:space="preserve"> waves (radio), the speed of light, resonance, index of refraction, </w:t>
            </w:r>
            <w:proofErr w:type="spellStart"/>
            <w:r w:rsidRPr="00CA3843">
              <w:rPr>
                <w:rFonts w:asciiTheme="majorHAnsi" w:hAnsiTheme="majorHAnsi" w:cstheme="majorHAnsi"/>
              </w:rPr>
              <w:t>poynting</w:t>
            </w:r>
            <w:proofErr w:type="spellEnd"/>
            <w:r w:rsidRPr="00CA3843">
              <w:rPr>
                <w:rFonts w:asciiTheme="majorHAnsi" w:hAnsiTheme="majorHAnsi" w:cstheme="majorHAnsi"/>
              </w:rPr>
              <w:t xml:space="preserve"> vector, oscillating charges, and polarization, refraction and dispersion, polarizers, </w:t>
            </w:r>
            <w:proofErr w:type="spellStart"/>
            <w:r w:rsidRPr="00CA3843">
              <w:rPr>
                <w:rFonts w:asciiTheme="majorHAnsi" w:hAnsiTheme="majorHAnsi" w:cstheme="majorHAnsi"/>
              </w:rPr>
              <w:t>malus's</w:t>
            </w:r>
            <w:proofErr w:type="spellEnd"/>
            <w:r w:rsidRPr="00CA3843">
              <w:rPr>
                <w:rFonts w:asciiTheme="majorHAnsi" w:hAnsiTheme="majorHAnsi" w:cstheme="majorHAnsi"/>
              </w:rPr>
              <w:t xml:space="preserve"> law, </w:t>
            </w:r>
            <w:proofErr w:type="spellStart"/>
            <w:r w:rsidRPr="00CA3843">
              <w:rPr>
                <w:rFonts w:asciiTheme="majorHAnsi" w:hAnsiTheme="majorHAnsi" w:cstheme="majorHAnsi"/>
              </w:rPr>
              <w:t>brewster</w:t>
            </w:r>
            <w:proofErr w:type="spellEnd"/>
            <w:r w:rsidRPr="00CA3843">
              <w:rPr>
                <w:rFonts w:asciiTheme="majorHAnsi" w:hAnsiTheme="majorHAnsi" w:cstheme="majorHAnsi"/>
              </w:rPr>
              <w:t xml:space="preserve"> angle, and polarization by </w:t>
            </w:r>
            <w:proofErr w:type="spellStart"/>
            <w:r w:rsidRPr="00CA3843">
              <w:rPr>
                <w:rFonts w:asciiTheme="majorHAnsi" w:hAnsiTheme="majorHAnsi" w:cstheme="majorHAnsi"/>
              </w:rPr>
              <w:t>relection</w:t>
            </w:r>
            <w:proofErr w:type="spellEnd"/>
            <w:r w:rsidRPr="00CA3843">
              <w:rPr>
                <w:rFonts w:asciiTheme="majorHAnsi" w:hAnsiTheme="majorHAnsi" w:cstheme="majorHAnsi"/>
              </w:rPr>
              <w:t xml:space="preserve">/scattering, </w:t>
            </w:r>
            <w:proofErr w:type="spellStart"/>
            <w:r w:rsidRPr="00CA3843">
              <w:rPr>
                <w:rFonts w:asciiTheme="majorHAnsi" w:hAnsiTheme="majorHAnsi" w:cstheme="majorHAnsi"/>
              </w:rPr>
              <w:t>doppler</w:t>
            </w:r>
            <w:proofErr w:type="spellEnd"/>
            <w:r w:rsidRPr="00CA3843">
              <w:rPr>
                <w:rFonts w:asciiTheme="majorHAnsi" w:hAnsiTheme="majorHAnsi" w:cstheme="majorHAnsi"/>
              </w:rPr>
              <w:t xml:space="preserve"> effect, traveling waves and standing waves.</w:t>
            </w:r>
          </w:p>
          <w:p w:rsidR="007A5D23" w:rsidRPr="00CA3843" w:rsidRDefault="007A5D23" w:rsidP="007A5D23">
            <w:pPr>
              <w:pStyle w:val="TableParagraph"/>
              <w:spacing w:before="1"/>
              <w:jc w:val="both"/>
              <w:rPr>
                <w:rFonts w:asciiTheme="majorHAnsi" w:hAnsiTheme="majorHAnsi" w:cstheme="majorHAnsi"/>
              </w:rPr>
            </w:pP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Uniform Plane Wave Propagation:</w:t>
            </w: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 xml:space="preserve">Uniform plane wave propagation, uniform plane waves, the wave equations for conducting medium, sinusoidal time variations, phase and group velocity, conductors and dielectrics, </w:t>
            </w:r>
            <w:proofErr w:type="spellStart"/>
            <w:r w:rsidRPr="00CA3843">
              <w:rPr>
                <w:rFonts w:asciiTheme="majorHAnsi" w:hAnsiTheme="majorHAnsi" w:cstheme="majorHAnsi"/>
              </w:rPr>
              <w:t>poynting</w:t>
            </w:r>
            <w:proofErr w:type="spellEnd"/>
            <w:r w:rsidRPr="00CA3843">
              <w:rPr>
                <w:rFonts w:asciiTheme="majorHAnsi" w:hAnsiTheme="majorHAnsi" w:cstheme="majorHAnsi"/>
              </w:rPr>
              <w:t xml:space="preserve"> theorem and flow of power, reflection and refraction of waves at the boundary of two dielectrics, application of boundary value problems and their solutions, surface impedance.</w:t>
            </w:r>
          </w:p>
          <w:p w:rsidR="007A5D23" w:rsidRPr="00CA3843" w:rsidRDefault="007A5D23" w:rsidP="007A5D23">
            <w:pPr>
              <w:pStyle w:val="TableParagraph"/>
              <w:spacing w:before="1"/>
              <w:jc w:val="both"/>
              <w:rPr>
                <w:rFonts w:asciiTheme="majorHAnsi" w:hAnsiTheme="majorHAnsi" w:cstheme="majorHAnsi"/>
              </w:rPr>
            </w:pP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Guided Waves:</w:t>
            </w: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Waves between parallel planes, TE (transverse electric), waves, TM (transverse magnetic) waves, TEM (traverse electromagnetic) waves, attenuation in parallel plane guides, wave impedance.</w:t>
            </w:r>
          </w:p>
          <w:p w:rsidR="007A5D23" w:rsidRPr="00CA3843" w:rsidRDefault="007A5D23" w:rsidP="007A5D23">
            <w:pPr>
              <w:pStyle w:val="TableParagraph"/>
              <w:spacing w:before="1"/>
              <w:jc w:val="both"/>
              <w:rPr>
                <w:rFonts w:asciiTheme="majorHAnsi" w:hAnsiTheme="majorHAnsi" w:cstheme="majorHAnsi"/>
              </w:rPr>
            </w:pP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Ground Wave Propagation:</w:t>
            </w: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Plane earth reflection, space and surface waves, spherical earth propagation, tropospheric waves.</w:t>
            </w:r>
          </w:p>
          <w:p w:rsidR="007A5D23" w:rsidRPr="00CA3843" w:rsidRDefault="007A5D23" w:rsidP="007A5D23">
            <w:pPr>
              <w:pStyle w:val="TableParagraph"/>
              <w:spacing w:before="1"/>
              <w:jc w:val="both"/>
              <w:rPr>
                <w:rFonts w:asciiTheme="majorHAnsi" w:hAnsiTheme="majorHAnsi" w:cstheme="majorHAnsi"/>
              </w:rPr>
            </w:pPr>
          </w:p>
          <w:p w:rsidR="007A5D23" w:rsidRPr="00CA3843" w:rsidRDefault="007A5D23" w:rsidP="007A5D23">
            <w:pPr>
              <w:pStyle w:val="TableParagraph"/>
              <w:spacing w:before="1"/>
              <w:jc w:val="both"/>
              <w:rPr>
                <w:rFonts w:asciiTheme="majorHAnsi" w:hAnsiTheme="majorHAnsi" w:cstheme="majorHAnsi"/>
              </w:rPr>
            </w:pPr>
            <w:proofErr w:type="spellStart"/>
            <w:r w:rsidRPr="00CA3843">
              <w:rPr>
                <w:rFonts w:asciiTheme="majorHAnsi" w:hAnsiTheme="majorHAnsi" w:cstheme="majorHAnsi"/>
              </w:rPr>
              <w:t>Ionospheric</w:t>
            </w:r>
            <w:proofErr w:type="spellEnd"/>
            <w:r w:rsidRPr="00CA3843">
              <w:rPr>
                <w:rFonts w:asciiTheme="majorHAnsi" w:hAnsiTheme="majorHAnsi" w:cstheme="majorHAnsi"/>
              </w:rPr>
              <w:t xml:space="preserve"> Waves:</w:t>
            </w: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Introduction to ionosphere, wave propagation in the ionosphere, reflection and refraction by the ionosphere, regular and irregular variations of the ionosphere, attenuation factor.</w:t>
            </w:r>
          </w:p>
          <w:p w:rsidR="007A5D23" w:rsidRPr="00CA3843" w:rsidRDefault="007A5D23" w:rsidP="007A5D23">
            <w:pPr>
              <w:pStyle w:val="TableParagraph"/>
              <w:spacing w:before="1"/>
              <w:jc w:val="both"/>
              <w:rPr>
                <w:rFonts w:asciiTheme="majorHAnsi" w:hAnsiTheme="majorHAnsi" w:cstheme="majorHAnsi"/>
              </w:rPr>
            </w:pPr>
          </w:p>
          <w:p w:rsidR="007A5D23"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Antennas:</w:t>
            </w:r>
          </w:p>
          <w:p w:rsidR="004D0ACF" w:rsidRPr="00CA3843" w:rsidRDefault="007A5D23" w:rsidP="007A5D23">
            <w:pPr>
              <w:pStyle w:val="TableParagraph"/>
              <w:spacing w:before="1"/>
              <w:jc w:val="both"/>
              <w:rPr>
                <w:rFonts w:asciiTheme="majorHAnsi" w:hAnsiTheme="majorHAnsi" w:cstheme="majorHAnsi"/>
              </w:rPr>
            </w:pPr>
            <w:r w:rsidRPr="00CA3843">
              <w:rPr>
                <w:rFonts w:asciiTheme="majorHAnsi" w:hAnsiTheme="majorHAnsi" w:cstheme="majorHAnsi"/>
              </w:rPr>
              <w:t>Introduction, network theorems, directional properties of dipole antennas, two-element array, horizontal patterns in broadcast arrays, linear arrays, multiplication patterns, binomial array, antenna gain and effective area, antenna terminal impedance, transmission loss between antennas resistance and reciprocity theorem.</w:t>
            </w:r>
          </w:p>
        </w:tc>
      </w:tr>
      <w:tr w:rsidR="004D0ACF" w:rsidRPr="00CA3843" w:rsidTr="004A6BD9">
        <w:trPr>
          <w:trHeight w:hRule="exact" w:val="2551"/>
        </w:trPr>
        <w:tc>
          <w:tcPr>
            <w:tcW w:w="9269" w:type="dxa"/>
            <w:gridSpan w:val="4"/>
          </w:tcPr>
          <w:p w:rsidR="004D0ACF" w:rsidRPr="00CA3843" w:rsidRDefault="004D0ACF" w:rsidP="00537367">
            <w:pPr>
              <w:pStyle w:val="TableParagraph"/>
              <w:spacing w:before="39" w:line="252" w:lineRule="exact"/>
              <w:ind w:left="100"/>
              <w:rPr>
                <w:rFonts w:asciiTheme="majorHAnsi" w:hAnsiTheme="majorHAnsi" w:cstheme="majorHAnsi"/>
                <w:b/>
              </w:rPr>
            </w:pPr>
            <w:r w:rsidRPr="00CA3843">
              <w:rPr>
                <w:rFonts w:asciiTheme="majorHAnsi" w:hAnsiTheme="majorHAnsi" w:cstheme="majorHAnsi"/>
              </w:rPr>
              <w:t>`</w:t>
            </w:r>
            <w:r w:rsidRPr="00CA3843">
              <w:rPr>
                <w:rFonts w:asciiTheme="majorHAnsi" w:hAnsiTheme="majorHAnsi" w:cstheme="majorHAnsi"/>
                <w:b/>
              </w:rPr>
              <w:t>Recommended Books:</w:t>
            </w:r>
          </w:p>
          <w:p w:rsidR="00AC4753" w:rsidRPr="00CA3843" w:rsidRDefault="00AC4753" w:rsidP="00AC4753">
            <w:pPr>
              <w:pStyle w:val="TableParagraph"/>
              <w:numPr>
                <w:ilvl w:val="0"/>
                <w:numId w:val="23"/>
              </w:numPr>
              <w:tabs>
                <w:tab w:val="left" w:pos="521"/>
              </w:tabs>
              <w:spacing w:line="252" w:lineRule="exact"/>
              <w:rPr>
                <w:rFonts w:asciiTheme="majorHAnsi" w:hAnsiTheme="majorHAnsi" w:cstheme="majorHAnsi"/>
              </w:rPr>
            </w:pPr>
            <w:r w:rsidRPr="00CA3843">
              <w:rPr>
                <w:rFonts w:asciiTheme="majorHAnsi" w:hAnsiTheme="majorHAnsi" w:cstheme="majorHAnsi"/>
              </w:rPr>
              <w:t>Electromagnetic Waves and Radiating Systems - Edward Conrad Jordan, Keith George Balmain (2nd Edition, ISBN-10: 8120300548 or ISBN-13: 978-8120300545)</w:t>
            </w:r>
          </w:p>
          <w:p w:rsidR="00AC4753" w:rsidRPr="00CA3843" w:rsidRDefault="00AC4753" w:rsidP="00AC4753">
            <w:pPr>
              <w:pStyle w:val="TableParagraph"/>
              <w:numPr>
                <w:ilvl w:val="0"/>
                <w:numId w:val="23"/>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Engineering Electromagnetics - William </w:t>
            </w:r>
            <w:proofErr w:type="spellStart"/>
            <w:r w:rsidRPr="00CA3843">
              <w:rPr>
                <w:rFonts w:asciiTheme="majorHAnsi" w:hAnsiTheme="majorHAnsi" w:cstheme="majorHAnsi"/>
              </w:rPr>
              <w:t>Hayt</w:t>
            </w:r>
            <w:proofErr w:type="spellEnd"/>
            <w:r w:rsidRPr="00CA3843">
              <w:rPr>
                <w:rFonts w:asciiTheme="majorHAnsi" w:hAnsiTheme="majorHAnsi" w:cstheme="majorHAnsi"/>
              </w:rPr>
              <w:t>, John Buck (8th Edition, ISBN-10: 0073380660 or ISBN-13: 978-0073380667)</w:t>
            </w:r>
          </w:p>
          <w:p w:rsidR="00AC4753" w:rsidRPr="00CA3843" w:rsidRDefault="00AC4753" w:rsidP="00AC4753">
            <w:pPr>
              <w:pStyle w:val="TableParagraph"/>
              <w:numPr>
                <w:ilvl w:val="0"/>
                <w:numId w:val="23"/>
              </w:numPr>
              <w:tabs>
                <w:tab w:val="left" w:pos="521"/>
              </w:tabs>
              <w:spacing w:line="252" w:lineRule="exact"/>
              <w:rPr>
                <w:rFonts w:asciiTheme="majorHAnsi" w:hAnsiTheme="majorHAnsi" w:cstheme="majorHAnsi"/>
              </w:rPr>
            </w:pPr>
            <w:r w:rsidRPr="00CA3843">
              <w:rPr>
                <w:rFonts w:asciiTheme="majorHAnsi" w:hAnsiTheme="majorHAnsi" w:cstheme="majorHAnsi"/>
              </w:rPr>
              <w:t>Electromagnetics - John Daniel Kraus, John D. Kraus (4th Edition, ISBN-10: 0070356211 or ISBN-13: 978-0070356214)</w:t>
            </w:r>
          </w:p>
          <w:p w:rsidR="004D0ACF" w:rsidRPr="00CA3843" w:rsidRDefault="00AC4753" w:rsidP="00AC4753">
            <w:pPr>
              <w:pStyle w:val="TableParagraph"/>
              <w:numPr>
                <w:ilvl w:val="0"/>
                <w:numId w:val="23"/>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Electromagnetic Concepts and Applications - Richard E. </w:t>
            </w:r>
            <w:proofErr w:type="spellStart"/>
            <w:r w:rsidRPr="00CA3843">
              <w:rPr>
                <w:rFonts w:asciiTheme="majorHAnsi" w:hAnsiTheme="majorHAnsi" w:cstheme="majorHAnsi"/>
              </w:rPr>
              <w:t>Dubroff</w:t>
            </w:r>
            <w:proofErr w:type="spellEnd"/>
            <w:r w:rsidRPr="00CA3843">
              <w:rPr>
                <w:rFonts w:asciiTheme="majorHAnsi" w:hAnsiTheme="majorHAnsi" w:cstheme="majorHAnsi"/>
              </w:rPr>
              <w:t xml:space="preserve">, S. V. Marshall, G. G. </w:t>
            </w:r>
            <w:proofErr w:type="spellStart"/>
            <w:r w:rsidRPr="00CA3843">
              <w:rPr>
                <w:rFonts w:asciiTheme="majorHAnsi" w:hAnsiTheme="majorHAnsi" w:cstheme="majorHAnsi"/>
              </w:rPr>
              <w:t>Skitek</w:t>
            </w:r>
            <w:proofErr w:type="spellEnd"/>
            <w:r w:rsidRPr="00CA3843">
              <w:rPr>
                <w:rFonts w:asciiTheme="majorHAnsi" w:hAnsiTheme="majorHAnsi" w:cstheme="majorHAnsi"/>
              </w:rPr>
              <w:t xml:space="preserve"> (4th Edition, ISBN-10: 0133011518 or ISBN-13: 978-0133011517)</w:t>
            </w:r>
          </w:p>
        </w:tc>
      </w:tr>
      <w:tr w:rsidR="004D0ACF" w:rsidRPr="00CA3843" w:rsidTr="00537367">
        <w:trPr>
          <w:trHeight w:hRule="exact" w:val="336"/>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Approvals:</w:t>
            </w:r>
          </w:p>
        </w:tc>
        <w:tc>
          <w:tcPr>
            <w:tcW w:w="2251" w:type="dxa"/>
          </w:tcPr>
          <w:p w:rsidR="004D0ACF" w:rsidRPr="00CA3843" w:rsidRDefault="004D0ACF" w:rsidP="00537367">
            <w:pPr>
              <w:rPr>
                <w:rFonts w:asciiTheme="majorHAnsi" w:hAnsiTheme="majorHAnsi" w:cstheme="majorHAnsi"/>
              </w:rPr>
            </w:pPr>
          </w:p>
        </w:tc>
        <w:tc>
          <w:tcPr>
            <w:tcW w:w="3137" w:type="dxa"/>
          </w:tcPr>
          <w:p w:rsidR="004D0ACF" w:rsidRPr="00CA3843" w:rsidRDefault="004D0ACF" w:rsidP="00537367">
            <w:pPr>
              <w:rPr>
                <w:rFonts w:asciiTheme="majorHAnsi" w:hAnsiTheme="majorHAnsi" w:cstheme="majorHAnsi"/>
              </w:rPr>
            </w:pPr>
          </w:p>
        </w:tc>
        <w:tc>
          <w:tcPr>
            <w:tcW w:w="2172" w:type="dxa"/>
          </w:tcPr>
          <w:p w:rsidR="004D0ACF" w:rsidRPr="00CA3843" w:rsidRDefault="004D0ACF" w:rsidP="00537367">
            <w:pPr>
              <w:rPr>
                <w:rFonts w:asciiTheme="majorHAnsi" w:hAnsiTheme="majorHAnsi" w:cstheme="majorHAnsi"/>
              </w:rPr>
            </w:pP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Board of Studies</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r w:rsidRPr="00CA3843">
              <w:rPr>
                <w:rFonts w:asciiTheme="majorHAnsi" w:hAnsiTheme="majorHAnsi" w:cstheme="majorHAnsi"/>
                <w:spacing w:val="53"/>
              </w:rPr>
              <w:t xml:space="preserve"> </w:t>
            </w:r>
            <w:r w:rsidRPr="00CA3843">
              <w:rPr>
                <w:rFonts w:asciiTheme="majorHAnsi" w:hAnsiTheme="majorHAnsi" w:cstheme="majorHAnsi"/>
              </w:rPr>
              <w:t>09.01</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07.09.2020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ASRB</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  168.23 (a)</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06.10.2020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Academic Council</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w:t>
            </w:r>
          </w:p>
        </w:tc>
      </w:tr>
      <w:tr w:rsidR="004D0ACF" w:rsidRPr="00CA3843" w:rsidTr="00537367">
        <w:trPr>
          <w:trHeight w:hRule="exact" w:val="1147"/>
        </w:trPr>
        <w:tc>
          <w:tcPr>
            <w:tcW w:w="9269" w:type="dxa"/>
            <w:gridSpan w:val="4"/>
          </w:tcPr>
          <w:p w:rsidR="004D0ACF" w:rsidRPr="00CA3843" w:rsidRDefault="004D0ACF" w:rsidP="00537367">
            <w:pPr>
              <w:pStyle w:val="TableParagraph"/>
              <w:spacing w:before="11" w:line="292" w:lineRule="exact"/>
              <w:ind w:left="772" w:right="777"/>
              <w:jc w:val="center"/>
              <w:rPr>
                <w:rFonts w:asciiTheme="majorHAnsi" w:hAnsiTheme="majorHAnsi" w:cstheme="majorHAnsi"/>
                <w:b/>
              </w:rPr>
            </w:pPr>
            <w:r w:rsidRPr="00CA3843">
              <w:rPr>
                <w:rFonts w:asciiTheme="majorHAnsi" w:hAnsiTheme="majorHAnsi" w:cstheme="majorHAnsi"/>
              </w:rPr>
              <w:lastRenderedPageBreak/>
              <w:br w:type="page"/>
            </w:r>
            <w:r w:rsidRPr="00CA3843">
              <w:rPr>
                <w:rFonts w:asciiTheme="majorHAnsi" w:hAnsiTheme="majorHAnsi" w:cstheme="majorHAnsi"/>
                <w:b/>
                <w:u w:val="thick"/>
              </w:rPr>
              <w:t>MEHRAN UNIVERSITY OF ENGINEERING AND TECHNOLOGY, JAMSHORO INSTITUTE OF INFORMATION AND COMMUNICATION TECHNOLOGIES</w:t>
            </w:r>
          </w:p>
          <w:p w:rsidR="004D0ACF" w:rsidRPr="00CA3843" w:rsidRDefault="004D0ACF" w:rsidP="00537367">
            <w:pPr>
              <w:pStyle w:val="TableParagraph"/>
              <w:tabs>
                <w:tab w:val="left" w:pos="8297"/>
              </w:tabs>
              <w:spacing w:line="430" w:lineRule="exact"/>
              <w:ind w:left="15"/>
              <w:jc w:val="center"/>
              <w:rPr>
                <w:rFonts w:asciiTheme="majorHAnsi" w:hAnsiTheme="majorHAnsi" w:cstheme="majorHAnsi"/>
                <w:b/>
              </w:rPr>
            </w:pPr>
            <w:r w:rsidRPr="00CA3843">
              <w:rPr>
                <w:rFonts w:asciiTheme="majorHAnsi" w:hAnsiTheme="majorHAnsi" w:cstheme="majorHAnsi"/>
                <w:noProof/>
                <w:position w:val="-11"/>
              </w:rPr>
              <w:drawing>
                <wp:inline distT="0" distB="0" distL="0" distR="0" wp14:anchorId="1A41318D" wp14:editId="52169D21">
                  <wp:extent cx="359055" cy="283464"/>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359055" cy="283464"/>
                          </a:xfrm>
                          <a:prstGeom prst="rect">
                            <a:avLst/>
                          </a:prstGeom>
                        </pic:spPr>
                      </pic:pic>
                    </a:graphicData>
                  </a:graphic>
                </wp:inline>
              </w:drawing>
            </w:r>
            <w:r w:rsidRPr="00CA3843">
              <w:rPr>
                <w:rFonts w:asciiTheme="majorHAnsi" w:hAnsiTheme="majorHAnsi" w:cstheme="majorHAnsi"/>
              </w:rPr>
              <w:t xml:space="preserve">                    </w:t>
            </w:r>
            <w:r w:rsidRPr="00CA3843">
              <w:rPr>
                <w:rFonts w:asciiTheme="majorHAnsi" w:hAnsiTheme="majorHAnsi" w:cstheme="majorHAnsi"/>
                <w:spacing w:val="1"/>
              </w:rPr>
              <w:t xml:space="preserve"> </w:t>
            </w:r>
            <w:r w:rsidRPr="00CA3843">
              <w:rPr>
                <w:rFonts w:asciiTheme="majorHAnsi" w:hAnsiTheme="majorHAnsi" w:cstheme="majorHAnsi"/>
                <w:b/>
                <w:u w:val="thick"/>
              </w:rPr>
              <w:t>DEPARTMENT OF TELECOMMUNICATION ENGINEERING</w:t>
            </w:r>
            <w:r w:rsidRPr="00CA3843">
              <w:rPr>
                <w:rFonts w:asciiTheme="majorHAnsi" w:hAnsiTheme="majorHAnsi" w:cstheme="majorHAnsi"/>
                <w:b/>
              </w:rPr>
              <w:tab/>
            </w:r>
            <w:r w:rsidRPr="00CA3843">
              <w:rPr>
                <w:rFonts w:asciiTheme="majorHAnsi" w:hAnsiTheme="majorHAnsi" w:cstheme="majorHAnsi"/>
                <w:b/>
                <w:noProof/>
                <w:position w:val="-19"/>
              </w:rPr>
              <w:drawing>
                <wp:inline distT="0" distB="0" distL="0" distR="0" wp14:anchorId="4896C996" wp14:editId="5BC06E16">
                  <wp:extent cx="480457" cy="295275"/>
                  <wp:effectExtent l="0" t="0" r="0" b="0"/>
                  <wp:docPr id="8"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80457" cy="295275"/>
                          </a:xfrm>
                          <a:prstGeom prst="rect">
                            <a:avLst/>
                          </a:prstGeom>
                        </pic:spPr>
                      </pic:pic>
                    </a:graphicData>
                  </a:graphic>
                </wp:inline>
              </w:drawing>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Title of Subject:</w:t>
            </w:r>
          </w:p>
        </w:tc>
        <w:tc>
          <w:tcPr>
            <w:tcW w:w="7560" w:type="dxa"/>
            <w:gridSpan w:val="3"/>
          </w:tcPr>
          <w:p w:rsidR="004D0ACF" w:rsidRPr="00CA3843" w:rsidRDefault="00BC3D2B"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Optical Communication Systems and Network</w:t>
            </w:r>
          </w:p>
        </w:tc>
      </w:tr>
      <w:tr w:rsidR="004D0ACF" w:rsidRPr="00CA3843" w:rsidTr="00537367">
        <w:trPr>
          <w:trHeight w:hRule="exact" w:val="286"/>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Disciplines: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Telecommunication Engineering</w:t>
            </w:r>
          </w:p>
        </w:tc>
      </w:tr>
      <w:tr w:rsidR="004D0ACF" w:rsidRPr="00CA3843" w:rsidTr="00537367">
        <w:trPr>
          <w:trHeight w:hRule="exact" w:val="307"/>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Pre-requisites:</w:t>
            </w: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768"/>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Assessment:</w:t>
            </w:r>
          </w:p>
        </w:tc>
        <w:tc>
          <w:tcPr>
            <w:tcW w:w="7560" w:type="dxa"/>
            <w:gridSpan w:val="3"/>
          </w:tcPr>
          <w:p w:rsidR="004D0ACF" w:rsidRPr="00CA3843" w:rsidRDefault="004D0ACF" w:rsidP="00537367">
            <w:pPr>
              <w:pStyle w:val="TableParagraph"/>
              <w:spacing w:line="251" w:lineRule="exact"/>
              <w:ind w:left="103"/>
              <w:rPr>
                <w:rFonts w:asciiTheme="majorHAnsi" w:hAnsiTheme="majorHAnsi" w:cstheme="majorHAnsi"/>
              </w:rPr>
            </w:pPr>
            <w:r w:rsidRPr="00CA3843">
              <w:rPr>
                <w:rFonts w:asciiTheme="majorHAnsi" w:hAnsiTheme="majorHAnsi" w:cstheme="majorHAnsi"/>
              </w:rPr>
              <w:t>Sessional:</w:t>
            </w:r>
            <w:r w:rsidRPr="00CA3843">
              <w:rPr>
                <w:rFonts w:asciiTheme="majorHAnsi" w:hAnsiTheme="majorHAnsi" w:cstheme="majorHAnsi"/>
                <w:spacing w:val="54"/>
              </w:rPr>
              <w:t xml:space="preserve"> </w:t>
            </w:r>
            <w:r w:rsidRPr="00CA3843">
              <w:rPr>
                <w:rFonts w:asciiTheme="majorHAnsi" w:hAnsiTheme="majorHAnsi" w:cstheme="majorHAnsi"/>
              </w:rPr>
              <w:t>10%,</w:t>
            </w:r>
          </w:p>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Mid Semester: 30%,</w:t>
            </w:r>
          </w:p>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Final Examination: 60%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Credit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3 + 0</w:t>
            </w:r>
          </w:p>
        </w:tc>
      </w:tr>
      <w:tr w:rsidR="004D0ACF" w:rsidRPr="00CA3843" w:rsidTr="00537367">
        <w:trPr>
          <w:trHeight w:hRule="exact" w:val="307"/>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Max Marks: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100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Contact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42 + 0</w:t>
            </w:r>
          </w:p>
        </w:tc>
      </w:tr>
      <w:tr w:rsidR="004D0ACF" w:rsidRPr="00CA3843" w:rsidTr="00537367">
        <w:trPr>
          <w:trHeight w:hRule="exact" w:val="307"/>
        </w:trPr>
        <w:tc>
          <w:tcPr>
            <w:tcW w:w="1709" w:type="dxa"/>
          </w:tcPr>
          <w:p w:rsidR="004D0ACF" w:rsidRPr="00CA3843" w:rsidRDefault="004D0ACF" w:rsidP="00537367">
            <w:pPr>
              <w:rPr>
                <w:rFonts w:asciiTheme="majorHAnsi" w:hAnsiTheme="majorHAnsi" w:cstheme="majorHAnsi"/>
              </w:rPr>
            </w:pP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1097"/>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Aims:</w:t>
            </w:r>
          </w:p>
        </w:tc>
        <w:tc>
          <w:tcPr>
            <w:tcW w:w="7560" w:type="dxa"/>
            <w:gridSpan w:val="3"/>
          </w:tcPr>
          <w:p w:rsidR="004D0ACF" w:rsidRPr="00CA3843" w:rsidRDefault="004D0ACF" w:rsidP="00537367">
            <w:pPr>
              <w:pStyle w:val="TableParagraph"/>
              <w:ind w:left="103" w:right="98"/>
              <w:jc w:val="both"/>
              <w:rPr>
                <w:rFonts w:asciiTheme="majorHAnsi" w:hAnsiTheme="majorHAnsi" w:cstheme="majorHAnsi"/>
              </w:rPr>
            </w:pPr>
            <w:r w:rsidRPr="00CA3843">
              <w:rPr>
                <w:rFonts w:asciiTheme="majorHAnsi" w:hAnsiTheme="majorHAnsi" w:cstheme="majorHAnsi"/>
              </w:rPr>
              <w:t xml:space="preserve">This course is </w:t>
            </w:r>
            <w:r w:rsidRPr="00CA3843">
              <w:rPr>
                <w:rFonts w:asciiTheme="majorHAnsi" w:hAnsiTheme="majorHAnsi" w:cstheme="majorHAnsi"/>
                <w:spacing w:val="-3"/>
              </w:rPr>
              <w:t xml:space="preserve">designed </w:t>
            </w:r>
            <w:r w:rsidRPr="00CA3843">
              <w:rPr>
                <w:rFonts w:asciiTheme="majorHAnsi" w:hAnsiTheme="majorHAnsi" w:cstheme="majorHAnsi"/>
              </w:rPr>
              <w:t xml:space="preserve">to </w:t>
            </w:r>
            <w:r w:rsidRPr="00CA3843">
              <w:rPr>
                <w:rFonts w:asciiTheme="majorHAnsi" w:hAnsiTheme="majorHAnsi" w:cstheme="majorHAnsi"/>
                <w:spacing w:val="-3"/>
              </w:rPr>
              <w:t xml:space="preserve">provide </w:t>
            </w:r>
            <w:r w:rsidRPr="00CA3843">
              <w:rPr>
                <w:rFonts w:asciiTheme="majorHAnsi" w:hAnsiTheme="majorHAnsi" w:cstheme="majorHAnsi"/>
              </w:rPr>
              <w:t xml:space="preserve">an </w:t>
            </w:r>
            <w:r w:rsidRPr="00CA3843">
              <w:rPr>
                <w:rFonts w:asciiTheme="majorHAnsi" w:hAnsiTheme="majorHAnsi" w:cstheme="majorHAnsi"/>
                <w:spacing w:val="-3"/>
              </w:rPr>
              <w:t xml:space="preserve">advanced level understanding </w:t>
            </w:r>
            <w:r w:rsidRPr="00CA3843">
              <w:rPr>
                <w:rFonts w:asciiTheme="majorHAnsi" w:hAnsiTheme="majorHAnsi" w:cstheme="majorHAnsi"/>
              </w:rPr>
              <w:t xml:space="preserve">and the </w:t>
            </w:r>
            <w:r w:rsidRPr="00CA3843">
              <w:rPr>
                <w:rFonts w:asciiTheme="majorHAnsi" w:hAnsiTheme="majorHAnsi" w:cstheme="majorHAnsi"/>
                <w:spacing w:val="-3"/>
              </w:rPr>
              <w:t xml:space="preserve">concepts </w:t>
            </w:r>
            <w:r w:rsidRPr="00CA3843">
              <w:rPr>
                <w:rFonts w:asciiTheme="majorHAnsi" w:hAnsiTheme="majorHAnsi" w:cstheme="majorHAnsi"/>
              </w:rPr>
              <w:t xml:space="preserve">of digital </w:t>
            </w:r>
            <w:r w:rsidRPr="00CA3843">
              <w:rPr>
                <w:rFonts w:asciiTheme="majorHAnsi" w:hAnsiTheme="majorHAnsi" w:cstheme="majorHAnsi"/>
                <w:spacing w:val="-3"/>
              </w:rPr>
              <w:t xml:space="preserve">image processing </w:t>
            </w:r>
            <w:r w:rsidRPr="00CA3843">
              <w:rPr>
                <w:rFonts w:asciiTheme="majorHAnsi" w:hAnsiTheme="majorHAnsi" w:cstheme="majorHAnsi"/>
              </w:rPr>
              <w:t xml:space="preserve">and machine vision </w:t>
            </w:r>
            <w:r w:rsidRPr="00CA3843">
              <w:rPr>
                <w:rFonts w:asciiTheme="majorHAnsi" w:hAnsiTheme="majorHAnsi" w:cstheme="majorHAnsi"/>
                <w:spacing w:val="-3"/>
              </w:rPr>
              <w:t xml:space="preserve">techniques </w:t>
            </w:r>
            <w:r w:rsidRPr="00CA3843">
              <w:rPr>
                <w:rFonts w:asciiTheme="majorHAnsi" w:hAnsiTheme="majorHAnsi" w:cstheme="majorHAnsi"/>
              </w:rPr>
              <w:t xml:space="preserve">and </w:t>
            </w:r>
            <w:r w:rsidRPr="00CA3843">
              <w:rPr>
                <w:rFonts w:asciiTheme="majorHAnsi" w:hAnsiTheme="majorHAnsi" w:cstheme="majorHAnsi"/>
                <w:spacing w:val="-3"/>
              </w:rPr>
              <w:t xml:space="preserve">algorithm. The </w:t>
            </w:r>
            <w:r w:rsidRPr="00CA3843">
              <w:rPr>
                <w:rFonts w:asciiTheme="majorHAnsi" w:hAnsiTheme="majorHAnsi" w:cstheme="majorHAnsi"/>
              </w:rPr>
              <w:t xml:space="preserve">course </w:t>
            </w:r>
            <w:r w:rsidRPr="00CA3843">
              <w:rPr>
                <w:rFonts w:asciiTheme="majorHAnsi" w:hAnsiTheme="majorHAnsi" w:cstheme="majorHAnsi"/>
                <w:spacing w:val="-3"/>
              </w:rPr>
              <w:t xml:space="preserve">contents mainly focus </w:t>
            </w:r>
            <w:r w:rsidRPr="00CA3843">
              <w:rPr>
                <w:rFonts w:asciiTheme="majorHAnsi" w:hAnsiTheme="majorHAnsi" w:cstheme="majorHAnsi"/>
              </w:rPr>
              <w:t xml:space="preserve">on </w:t>
            </w:r>
            <w:r w:rsidRPr="00CA3843">
              <w:rPr>
                <w:rFonts w:asciiTheme="majorHAnsi" w:hAnsiTheme="majorHAnsi" w:cstheme="majorHAnsi"/>
                <w:spacing w:val="-3"/>
              </w:rPr>
              <w:t xml:space="preserve">automated image processing </w:t>
            </w:r>
            <w:r w:rsidRPr="00CA3843">
              <w:rPr>
                <w:rFonts w:asciiTheme="majorHAnsi" w:hAnsiTheme="majorHAnsi" w:cstheme="majorHAnsi"/>
                <w:spacing w:val="-2"/>
              </w:rPr>
              <w:t xml:space="preserve">models </w:t>
            </w:r>
            <w:r w:rsidRPr="00CA3843">
              <w:rPr>
                <w:rFonts w:asciiTheme="majorHAnsi" w:hAnsiTheme="majorHAnsi" w:cstheme="majorHAnsi"/>
              </w:rPr>
              <w:t xml:space="preserve">and </w:t>
            </w:r>
            <w:r w:rsidRPr="00CA3843">
              <w:rPr>
                <w:rFonts w:asciiTheme="majorHAnsi" w:hAnsiTheme="majorHAnsi" w:cstheme="majorHAnsi"/>
                <w:spacing w:val="-3"/>
              </w:rPr>
              <w:t>analytical techniques.</w:t>
            </w:r>
          </w:p>
        </w:tc>
      </w:tr>
      <w:tr w:rsidR="004D0ACF" w:rsidRPr="00CA3843" w:rsidTr="00537367">
        <w:trPr>
          <w:trHeight w:hRule="exact" w:val="3158"/>
        </w:trPr>
        <w:tc>
          <w:tcPr>
            <w:tcW w:w="1709" w:type="dxa"/>
          </w:tcPr>
          <w:p w:rsidR="004D0ACF" w:rsidRPr="00CA3843" w:rsidRDefault="004D0ACF" w:rsidP="00537367">
            <w:pPr>
              <w:pStyle w:val="TableParagraph"/>
              <w:spacing w:before="1"/>
              <w:ind w:left="100"/>
              <w:rPr>
                <w:rFonts w:asciiTheme="majorHAnsi" w:hAnsiTheme="majorHAnsi" w:cstheme="majorHAnsi"/>
                <w:b/>
              </w:rPr>
            </w:pPr>
            <w:r w:rsidRPr="00CA3843">
              <w:rPr>
                <w:rFonts w:asciiTheme="majorHAnsi" w:hAnsiTheme="majorHAnsi" w:cstheme="majorHAnsi"/>
                <w:b/>
              </w:rPr>
              <w:t>Objectives: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After completion of this course, the students should be able to</w:t>
            </w:r>
          </w:p>
          <w:p w:rsidR="004D0ACF" w:rsidRPr="00CA3843" w:rsidRDefault="00A92EFB" w:rsidP="00537367">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Explain the properties of optical fiber, propagation characteristics and transmission properties</w:t>
            </w:r>
            <w:r w:rsidRPr="00CA3843">
              <w:rPr>
                <w:rFonts w:asciiTheme="majorHAnsi" w:hAnsiTheme="majorHAnsi" w:cstheme="majorHAnsi"/>
              </w:rPr>
              <w:t xml:space="preserve"> </w:t>
            </w:r>
          </w:p>
          <w:p w:rsidR="00A92EFB" w:rsidRPr="00CA3843" w:rsidRDefault="00A92EFB" w:rsidP="00A92EFB">
            <w:pPr>
              <w:pStyle w:val="TableParagraph"/>
              <w:numPr>
                <w:ilvl w:val="0"/>
                <w:numId w:val="22"/>
              </w:numPr>
              <w:tabs>
                <w:tab w:val="left" w:pos="463"/>
                <w:tab w:val="left" w:pos="464"/>
              </w:tabs>
              <w:ind w:right="98" w:hanging="360"/>
              <w:rPr>
                <w:rStyle w:val="fontstyle01"/>
                <w:rFonts w:asciiTheme="majorHAnsi" w:hAnsiTheme="majorHAnsi" w:cstheme="majorHAnsi"/>
                <w:color w:val="auto"/>
                <w:sz w:val="22"/>
                <w:szCs w:val="22"/>
              </w:rPr>
            </w:pPr>
            <w:r w:rsidRPr="00CA3843">
              <w:rPr>
                <w:rStyle w:val="fontstyle01"/>
                <w:rFonts w:asciiTheme="majorHAnsi" w:hAnsiTheme="majorHAnsi" w:cstheme="majorHAnsi"/>
                <w:sz w:val="22"/>
                <w:szCs w:val="22"/>
              </w:rPr>
              <w:t>Apply the knowledge to design optical fiber links and demonstrate limitations in the performance to the limitations of the components and subsystems used.</w:t>
            </w:r>
          </w:p>
          <w:p w:rsidR="00A92EFB" w:rsidRPr="00CA3843" w:rsidRDefault="00A92EFB" w:rsidP="00A92EFB">
            <w:pPr>
              <w:pStyle w:val="TableParagraph"/>
              <w:numPr>
                <w:ilvl w:val="0"/>
                <w:numId w:val="22"/>
              </w:numPr>
              <w:tabs>
                <w:tab w:val="left" w:pos="463"/>
                <w:tab w:val="left" w:pos="464"/>
              </w:tabs>
              <w:ind w:right="98" w:hanging="360"/>
              <w:rPr>
                <w:rFonts w:asciiTheme="majorHAnsi" w:hAnsiTheme="majorHAnsi" w:cstheme="majorHAnsi"/>
              </w:rPr>
            </w:pPr>
            <w:r w:rsidRPr="00CA3843">
              <w:rPr>
                <w:rStyle w:val="fontstyle01"/>
                <w:rFonts w:asciiTheme="majorHAnsi" w:hAnsiTheme="majorHAnsi" w:cstheme="majorHAnsi"/>
                <w:sz w:val="22"/>
                <w:szCs w:val="22"/>
              </w:rPr>
              <w:t>Analyze the optical networks and calculate their bit error rates and other parameters.</w:t>
            </w:r>
            <w:r w:rsidRPr="00CA3843">
              <w:rPr>
                <w:rFonts w:asciiTheme="majorHAnsi" w:hAnsiTheme="majorHAnsi" w:cstheme="majorHAnsi"/>
                <w:color w:val="000000"/>
              </w:rPr>
              <w:br/>
            </w:r>
            <w:r w:rsidRPr="00CA3843">
              <w:rPr>
                <w:rStyle w:val="fontstyle01"/>
                <w:rFonts w:asciiTheme="majorHAnsi" w:hAnsiTheme="majorHAnsi" w:cstheme="majorHAnsi"/>
                <w:color w:val="FFFFFF"/>
                <w:sz w:val="22"/>
                <w:szCs w:val="22"/>
              </w:rPr>
              <w:t>CLO4 Psychomotor Domain (Level 2)</w:t>
            </w:r>
            <w:r w:rsidRPr="00CA3843">
              <w:rPr>
                <w:rFonts w:asciiTheme="majorHAnsi" w:hAnsiTheme="majorHAnsi" w:cstheme="majorHAnsi"/>
              </w:rPr>
              <w:t xml:space="preserve"> </w:t>
            </w:r>
            <w:r w:rsidRPr="00CA3843">
              <w:rPr>
                <w:rStyle w:val="fontstyle01"/>
                <w:rFonts w:asciiTheme="majorHAnsi" w:hAnsiTheme="majorHAnsi" w:cstheme="majorHAnsi"/>
                <w:color w:val="FFFFFF"/>
                <w:sz w:val="22"/>
                <w:szCs w:val="22"/>
              </w:rPr>
              <w:t xml:space="preserve"> Cognitive Domain (Level 4)</w:t>
            </w:r>
            <w:r w:rsidRPr="00CA3843">
              <w:rPr>
                <w:rFonts w:asciiTheme="majorHAnsi" w:hAnsiTheme="majorHAnsi" w:cstheme="majorHAnsi"/>
              </w:rPr>
              <w:t xml:space="preserve"> </w:t>
            </w:r>
          </w:p>
        </w:tc>
      </w:tr>
      <w:tr w:rsidR="004D0ACF" w:rsidRPr="00CA3843" w:rsidTr="00BC3D2B">
        <w:trPr>
          <w:trHeight w:hRule="exact" w:val="7523"/>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lastRenderedPageBreak/>
              <w:t>Contents:</w:t>
            </w:r>
          </w:p>
        </w:tc>
        <w:tc>
          <w:tcPr>
            <w:tcW w:w="7560" w:type="dxa"/>
            <w:gridSpan w:val="3"/>
          </w:tcPr>
          <w:p w:rsidR="00BC3D2B" w:rsidRPr="00CA3843" w:rsidRDefault="00BC3D2B" w:rsidP="00BC3D2B">
            <w:pPr>
              <w:spacing w:after="0" w:line="240" w:lineRule="auto"/>
              <w:rPr>
                <w:rFonts w:asciiTheme="majorHAnsi" w:eastAsia="Times New Roman" w:hAnsiTheme="majorHAnsi" w:cstheme="majorHAnsi"/>
              </w:rPr>
            </w:pPr>
            <w:r w:rsidRPr="00CA3843">
              <w:rPr>
                <w:rFonts w:asciiTheme="majorHAnsi" w:eastAsia="Times New Roman" w:hAnsiTheme="majorHAnsi" w:cstheme="majorHAnsi"/>
                <w:b/>
                <w:bCs/>
                <w:color w:val="414141"/>
                <w:shd w:val="clear" w:color="auto" w:fill="FFFFFF"/>
              </w:rPr>
              <w:t>Introduction:</w:t>
            </w:r>
          </w:p>
          <w:p w:rsidR="00BC3D2B" w:rsidRPr="00CA3843" w:rsidRDefault="00BC3D2B" w:rsidP="00BC3D2B">
            <w:pPr>
              <w:shd w:val="clear" w:color="auto" w:fill="FFFFFF"/>
              <w:spacing w:after="192" w:line="240" w:lineRule="auto"/>
              <w:rPr>
                <w:rFonts w:asciiTheme="majorHAnsi" w:eastAsia="Times New Roman" w:hAnsiTheme="majorHAnsi" w:cstheme="majorHAnsi"/>
                <w:color w:val="414141"/>
              </w:rPr>
            </w:pPr>
            <w:r w:rsidRPr="00CA3843">
              <w:rPr>
                <w:rFonts w:asciiTheme="majorHAnsi" w:eastAsia="Times New Roman" w:hAnsiTheme="majorHAnsi" w:cstheme="majorHAnsi"/>
                <w:color w:val="414141"/>
              </w:rPr>
              <w:t>History of optical communication, elements of optical fiber communication (OFC) transmission link, evolution of fiber optic system, advantages of OFC system.</w:t>
            </w:r>
          </w:p>
          <w:p w:rsidR="00BC3D2B" w:rsidRPr="00CA3843" w:rsidRDefault="00BC3D2B" w:rsidP="00BC3D2B">
            <w:pPr>
              <w:spacing w:after="0" w:line="240" w:lineRule="auto"/>
              <w:rPr>
                <w:rFonts w:asciiTheme="majorHAnsi" w:eastAsia="Times New Roman" w:hAnsiTheme="majorHAnsi" w:cstheme="majorHAnsi"/>
              </w:rPr>
            </w:pPr>
            <w:r w:rsidRPr="00CA3843">
              <w:rPr>
                <w:rFonts w:asciiTheme="majorHAnsi" w:eastAsia="Times New Roman" w:hAnsiTheme="majorHAnsi" w:cstheme="majorHAnsi"/>
                <w:b/>
                <w:bCs/>
                <w:color w:val="414141"/>
                <w:shd w:val="clear" w:color="auto" w:fill="FFFFFF"/>
              </w:rPr>
              <w:t>Optical Fiber Wave Guides:</w:t>
            </w:r>
          </w:p>
          <w:p w:rsidR="00BC3D2B" w:rsidRPr="00CA3843" w:rsidRDefault="00BC3D2B" w:rsidP="00BC3D2B">
            <w:pPr>
              <w:shd w:val="clear" w:color="auto" w:fill="FFFFFF"/>
              <w:spacing w:after="192" w:line="240" w:lineRule="auto"/>
              <w:rPr>
                <w:rFonts w:asciiTheme="majorHAnsi" w:eastAsia="Times New Roman" w:hAnsiTheme="majorHAnsi" w:cstheme="majorHAnsi"/>
                <w:color w:val="414141"/>
              </w:rPr>
            </w:pPr>
            <w:r w:rsidRPr="00CA3843">
              <w:rPr>
                <w:rFonts w:asciiTheme="majorHAnsi" w:eastAsia="Times New Roman" w:hAnsiTheme="majorHAnsi" w:cstheme="majorHAnsi"/>
                <w:color w:val="414141"/>
              </w:rPr>
              <w:t>Optical fiber waveguide, Ray theory transmission, electromagnetic mode theory for optical propagation, cylindrical fibers, single mode fiber, multimode fibers, step index fibers, graded index fibers, single mode/multimode fiber transmission characteristics.</w:t>
            </w:r>
          </w:p>
          <w:p w:rsidR="00BC3D2B" w:rsidRPr="00CA3843" w:rsidRDefault="00BC3D2B" w:rsidP="00BC3D2B">
            <w:pPr>
              <w:spacing w:after="0" w:line="240" w:lineRule="auto"/>
              <w:rPr>
                <w:rFonts w:asciiTheme="majorHAnsi" w:eastAsia="Times New Roman" w:hAnsiTheme="majorHAnsi" w:cstheme="majorHAnsi"/>
              </w:rPr>
            </w:pPr>
            <w:r w:rsidRPr="00CA3843">
              <w:rPr>
                <w:rFonts w:asciiTheme="majorHAnsi" w:eastAsia="Times New Roman" w:hAnsiTheme="majorHAnsi" w:cstheme="majorHAnsi"/>
                <w:b/>
                <w:bCs/>
                <w:color w:val="414141"/>
                <w:shd w:val="clear" w:color="auto" w:fill="FFFFFF"/>
              </w:rPr>
              <w:t>Transmission Characteristics:</w:t>
            </w:r>
          </w:p>
          <w:p w:rsidR="00BC3D2B" w:rsidRPr="00CA3843" w:rsidRDefault="00BC3D2B" w:rsidP="00BC3D2B">
            <w:pPr>
              <w:shd w:val="clear" w:color="auto" w:fill="FFFFFF"/>
              <w:spacing w:after="192" w:line="240" w:lineRule="auto"/>
              <w:rPr>
                <w:rFonts w:asciiTheme="majorHAnsi" w:eastAsia="Times New Roman" w:hAnsiTheme="majorHAnsi" w:cstheme="majorHAnsi"/>
                <w:color w:val="414141"/>
              </w:rPr>
            </w:pPr>
            <w:r w:rsidRPr="00CA3843">
              <w:rPr>
                <w:rFonts w:asciiTheme="majorHAnsi" w:eastAsia="Times New Roman" w:hAnsiTheme="majorHAnsi" w:cstheme="majorHAnsi"/>
                <w:color w:val="414141"/>
              </w:rPr>
              <w:t xml:space="preserve">Attenuation, absorption losses (intrinsic and extrinsic), scattering losses, fiber bend loss, linear scattering losses (Rayleigh and Mir scattering), non-linear scattering losses (stimulated </w:t>
            </w:r>
            <w:proofErr w:type="spellStart"/>
            <w:r w:rsidRPr="00CA3843">
              <w:rPr>
                <w:rFonts w:asciiTheme="majorHAnsi" w:eastAsia="Times New Roman" w:hAnsiTheme="majorHAnsi" w:cstheme="majorHAnsi"/>
                <w:color w:val="414141"/>
              </w:rPr>
              <w:t>brillouin</w:t>
            </w:r>
            <w:proofErr w:type="spellEnd"/>
            <w:r w:rsidRPr="00CA3843">
              <w:rPr>
                <w:rFonts w:asciiTheme="majorHAnsi" w:eastAsia="Times New Roman" w:hAnsiTheme="majorHAnsi" w:cstheme="majorHAnsi"/>
                <w:color w:val="414141"/>
              </w:rPr>
              <w:t xml:space="preserve"> and stimulated </w:t>
            </w:r>
            <w:proofErr w:type="spellStart"/>
            <w:r w:rsidRPr="00CA3843">
              <w:rPr>
                <w:rFonts w:asciiTheme="majorHAnsi" w:eastAsia="Times New Roman" w:hAnsiTheme="majorHAnsi" w:cstheme="majorHAnsi"/>
                <w:color w:val="414141"/>
              </w:rPr>
              <w:t>raman</w:t>
            </w:r>
            <w:proofErr w:type="spellEnd"/>
            <w:r w:rsidRPr="00CA3843">
              <w:rPr>
                <w:rFonts w:asciiTheme="majorHAnsi" w:eastAsia="Times New Roman" w:hAnsiTheme="majorHAnsi" w:cstheme="majorHAnsi"/>
                <w:color w:val="414141"/>
              </w:rPr>
              <w:t xml:space="preserve"> scattering), pulse broadening, intra-modal and inter-modal dispersion, overall fiber dispersion, polarization, non-linear effects.</w:t>
            </w:r>
          </w:p>
          <w:p w:rsidR="00BC3D2B" w:rsidRPr="00CA3843" w:rsidRDefault="00BC3D2B" w:rsidP="00BC3D2B">
            <w:pPr>
              <w:spacing w:after="0" w:line="240" w:lineRule="auto"/>
              <w:rPr>
                <w:rFonts w:asciiTheme="majorHAnsi" w:eastAsia="Times New Roman" w:hAnsiTheme="majorHAnsi" w:cstheme="majorHAnsi"/>
              </w:rPr>
            </w:pPr>
            <w:r w:rsidRPr="00CA3843">
              <w:rPr>
                <w:rFonts w:asciiTheme="majorHAnsi" w:eastAsia="Times New Roman" w:hAnsiTheme="majorHAnsi" w:cstheme="majorHAnsi"/>
                <w:b/>
                <w:bCs/>
                <w:color w:val="414141"/>
                <w:shd w:val="clear" w:color="auto" w:fill="FFFFFF"/>
              </w:rPr>
              <w:t>Optical Fiber Cables and Connectors:</w:t>
            </w:r>
          </w:p>
          <w:p w:rsidR="00BC3D2B" w:rsidRPr="00CA3843" w:rsidRDefault="00BC3D2B" w:rsidP="00BC3D2B">
            <w:pPr>
              <w:shd w:val="clear" w:color="auto" w:fill="FFFFFF"/>
              <w:spacing w:after="192" w:line="240" w:lineRule="auto"/>
              <w:rPr>
                <w:rFonts w:asciiTheme="majorHAnsi" w:eastAsia="Times New Roman" w:hAnsiTheme="majorHAnsi" w:cstheme="majorHAnsi"/>
                <w:color w:val="414141"/>
              </w:rPr>
            </w:pPr>
            <w:r w:rsidRPr="00CA3843">
              <w:rPr>
                <w:rFonts w:asciiTheme="majorHAnsi" w:eastAsia="Times New Roman" w:hAnsiTheme="majorHAnsi" w:cstheme="majorHAnsi"/>
                <w:color w:val="414141"/>
              </w:rPr>
              <w:t>Optical fibers, fiber strength and durability, cable design, fiber-to-fiber joints, fiber splicing.</w:t>
            </w:r>
          </w:p>
          <w:p w:rsidR="00BC3D2B" w:rsidRPr="00CA3843" w:rsidRDefault="00BC3D2B" w:rsidP="00BC3D2B">
            <w:pPr>
              <w:spacing w:after="0" w:line="240" w:lineRule="auto"/>
              <w:rPr>
                <w:rFonts w:asciiTheme="majorHAnsi" w:eastAsia="Times New Roman" w:hAnsiTheme="majorHAnsi" w:cstheme="majorHAnsi"/>
              </w:rPr>
            </w:pPr>
            <w:r w:rsidRPr="00CA3843">
              <w:rPr>
                <w:rFonts w:asciiTheme="majorHAnsi" w:eastAsia="Times New Roman" w:hAnsiTheme="majorHAnsi" w:cstheme="majorHAnsi"/>
                <w:b/>
                <w:bCs/>
                <w:color w:val="414141"/>
                <w:shd w:val="clear" w:color="auto" w:fill="FFFFFF"/>
              </w:rPr>
              <w:t>Optical Fiber Communication System:</w:t>
            </w:r>
          </w:p>
          <w:p w:rsidR="00BC3D2B" w:rsidRPr="00CA3843" w:rsidRDefault="00BC3D2B" w:rsidP="00BC3D2B">
            <w:pPr>
              <w:shd w:val="clear" w:color="auto" w:fill="FFFFFF"/>
              <w:spacing w:after="192" w:line="240" w:lineRule="auto"/>
              <w:rPr>
                <w:rFonts w:asciiTheme="majorHAnsi" w:eastAsia="Times New Roman" w:hAnsiTheme="majorHAnsi" w:cstheme="majorHAnsi"/>
                <w:color w:val="414141"/>
              </w:rPr>
            </w:pPr>
            <w:r w:rsidRPr="00CA3843">
              <w:rPr>
                <w:rFonts w:asciiTheme="majorHAnsi" w:eastAsia="Times New Roman" w:hAnsiTheme="majorHAnsi" w:cstheme="majorHAnsi"/>
                <w:color w:val="414141"/>
              </w:rPr>
              <w:t>Components of fiber optic networks, optical amplifiers, semiconductor optical amplifiers (SOA), erbium doped fiber amplifiers (EDFA), advanced multiplexing strategies, operational principles of wavelength division multiplexing (WDM), basic on concepts of SONET/SDH network.</w:t>
            </w:r>
          </w:p>
          <w:p w:rsidR="00BC3D2B" w:rsidRPr="00CA3843" w:rsidRDefault="00BC3D2B" w:rsidP="00BC3D2B">
            <w:pPr>
              <w:spacing w:after="0" w:line="240" w:lineRule="auto"/>
              <w:rPr>
                <w:rFonts w:asciiTheme="majorHAnsi" w:eastAsia="Times New Roman" w:hAnsiTheme="majorHAnsi" w:cstheme="majorHAnsi"/>
              </w:rPr>
            </w:pPr>
            <w:r w:rsidRPr="00CA3843">
              <w:rPr>
                <w:rFonts w:asciiTheme="majorHAnsi" w:eastAsia="Times New Roman" w:hAnsiTheme="majorHAnsi" w:cstheme="majorHAnsi"/>
                <w:b/>
                <w:bCs/>
                <w:color w:val="414141"/>
                <w:shd w:val="clear" w:color="auto" w:fill="FFFFFF"/>
              </w:rPr>
              <w:t>Optical Fiber Measurements:</w:t>
            </w:r>
          </w:p>
          <w:p w:rsidR="00BC3D2B" w:rsidRPr="00CA3843" w:rsidRDefault="00BC3D2B" w:rsidP="00BC3D2B">
            <w:pPr>
              <w:shd w:val="clear" w:color="auto" w:fill="FFFFFF"/>
              <w:spacing w:after="192" w:line="240" w:lineRule="auto"/>
              <w:rPr>
                <w:rFonts w:asciiTheme="majorHAnsi" w:eastAsia="Times New Roman" w:hAnsiTheme="majorHAnsi" w:cstheme="majorHAnsi"/>
                <w:color w:val="414141"/>
              </w:rPr>
            </w:pPr>
            <w:r w:rsidRPr="00CA3843">
              <w:rPr>
                <w:rFonts w:asciiTheme="majorHAnsi" w:eastAsia="Times New Roman" w:hAnsiTheme="majorHAnsi" w:cstheme="majorHAnsi"/>
                <w:color w:val="414141"/>
              </w:rPr>
              <w:t xml:space="preserve">Fiber attenuation measurements, fiber dispersion measurements, field measurements, optical time domain </w:t>
            </w:r>
            <w:proofErr w:type="spellStart"/>
            <w:r w:rsidRPr="00CA3843">
              <w:rPr>
                <w:rFonts w:asciiTheme="majorHAnsi" w:eastAsia="Times New Roman" w:hAnsiTheme="majorHAnsi" w:cstheme="majorHAnsi"/>
                <w:color w:val="414141"/>
              </w:rPr>
              <w:t>reflectormeter</w:t>
            </w:r>
            <w:proofErr w:type="spellEnd"/>
            <w:r w:rsidRPr="00CA3843">
              <w:rPr>
                <w:rFonts w:asciiTheme="majorHAnsi" w:eastAsia="Times New Roman" w:hAnsiTheme="majorHAnsi" w:cstheme="majorHAnsi"/>
                <w:color w:val="414141"/>
              </w:rPr>
              <w:t xml:space="preserve"> (OTDR).</w:t>
            </w:r>
          </w:p>
          <w:p w:rsidR="004D0ACF" w:rsidRPr="00CA3843" w:rsidRDefault="004D0ACF" w:rsidP="00537367">
            <w:pPr>
              <w:pStyle w:val="TableParagraph"/>
              <w:spacing w:before="1"/>
              <w:jc w:val="both"/>
              <w:rPr>
                <w:rFonts w:asciiTheme="majorHAnsi" w:hAnsiTheme="majorHAnsi" w:cstheme="majorHAnsi"/>
              </w:rPr>
            </w:pPr>
          </w:p>
        </w:tc>
      </w:tr>
      <w:tr w:rsidR="004D0ACF" w:rsidRPr="00CA3843" w:rsidTr="00BC3D2B">
        <w:trPr>
          <w:trHeight w:hRule="exact" w:val="2980"/>
        </w:trPr>
        <w:tc>
          <w:tcPr>
            <w:tcW w:w="9269" w:type="dxa"/>
            <w:gridSpan w:val="4"/>
          </w:tcPr>
          <w:p w:rsidR="004D0ACF" w:rsidRPr="00CA3843" w:rsidRDefault="004D0ACF" w:rsidP="00537367">
            <w:pPr>
              <w:pStyle w:val="TableParagraph"/>
              <w:spacing w:before="39" w:line="252" w:lineRule="exact"/>
              <w:ind w:left="100"/>
              <w:rPr>
                <w:rFonts w:asciiTheme="majorHAnsi" w:hAnsiTheme="majorHAnsi" w:cstheme="majorHAnsi"/>
                <w:b/>
              </w:rPr>
            </w:pPr>
            <w:r w:rsidRPr="00CA3843">
              <w:rPr>
                <w:rFonts w:asciiTheme="majorHAnsi" w:hAnsiTheme="majorHAnsi" w:cstheme="majorHAnsi"/>
              </w:rPr>
              <w:t>`</w:t>
            </w:r>
            <w:r w:rsidRPr="00CA3843">
              <w:rPr>
                <w:rFonts w:asciiTheme="majorHAnsi" w:hAnsiTheme="majorHAnsi" w:cstheme="majorHAnsi"/>
                <w:b/>
              </w:rPr>
              <w:t>Recommended Books:</w:t>
            </w:r>
          </w:p>
          <w:p w:rsidR="00BC3D2B" w:rsidRPr="00CA3843" w:rsidRDefault="00BC3D2B" w:rsidP="00BC3D2B">
            <w:pPr>
              <w:pStyle w:val="TableParagraph"/>
              <w:numPr>
                <w:ilvl w:val="0"/>
                <w:numId w:val="24"/>
              </w:numPr>
              <w:tabs>
                <w:tab w:val="left" w:pos="521"/>
              </w:tabs>
              <w:spacing w:line="252" w:lineRule="exact"/>
              <w:rPr>
                <w:rFonts w:asciiTheme="majorHAnsi" w:hAnsiTheme="majorHAnsi" w:cstheme="majorHAnsi"/>
              </w:rPr>
            </w:pPr>
            <w:r w:rsidRPr="00CA3843">
              <w:rPr>
                <w:rFonts w:asciiTheme="majorHAnsi" w:hAnsiTheme="majorHAnsi" w:cstheme="majorHAnsi"/>
              </w:rPr>
              <w:t>Optical Fiber Communications: Principles and Practice - John Senior (3rd Edition, ISBN-10: 013032681X or ISBN-13: 978-0130326812)</w:t>
            </w:r>
          </w:p>
          <w:p w:rsidR="00BC3D2B" w:rsidRPr="00CA3843" w:rsidRDefault="00BC3D2B" w:rsidP="00BC3D2B">
            <w:pPr>
              <w:pStyle w:val="TableParagraph"/>
              <w:numPr>
                <w:ilvl w:val="0"/>
                <w:numId w:val="24"/>
              </w:numPr>
              <w:tabs>
                <w:tab w:val="left" w:pos="521"/>
              </w:tabs>
              <w:spacing w:line="252" w:lineRule="exact"/>
              <w:rPr>
                <w:rFonts w:asciiTheme="majorHAnsi" w:hAnsiTheme="majorHAnsi" w:cstheme="majorHAnsi"/>
              </w:rPr>
            </w:pPr>
            <w:r w:rsidRPr="00CA3843">
              <w:rPr>
                <w:rFonts w:asciiTheme="majorHAnsi" w:hAnsiTheme="majorHAnsi" w:cstheme="majorHAnsi"/>
              </w:rPr>
              <w:t>Understanding Optical Fiber Communications - A. J. Rogers (1st Edition, ISBN-10: 0890064784 or ISBN-13: 978-0890064788)</w:t>
            </w:r>
          </w:p>
          <w:p w:rsidR="00BC3D2B" w:rsidRPr="00CA3843" w:rsidRDefault="00BC3D2B" w:rsidP="00BC3D2B">
            <w:pPr>
              <w:pStyle w:val="TableParagraph"/>
              <w:numPr>
                <w:ilvl w:val="0"/>
                <w:numId w:val="24"/>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Fiber-Optic Communication Systems - </w:t>
            </w:r>
            <w:proofErr w:type="spellStart"/>
            <w:r w:rsidRPr="00CA3843">
              <w:rPr>
                <w:rFonts w:asciiTheme="majorHAnsi" w:hAnsiTheme="majorHAnsi" w:cstheme="majorHAnsi"/>
              </w:rPr>
              <w:t>Govind</w:t>
            </w:r>
            <w:proofErr w:type="spellEnd"/>
            <w:r w:rsidRPr="00CA3843">
              <w:rPr>
                <w:rFonts w:asciiTheme="majorHAnsi" w:hAnsiTheme="majorHAnsi" w:cstheme="majorHAnsi"/>
              </w:rPr>
              <w:t xml:space="preserve"> P. Agrawal (2nd Edition, ISBN-10: 0471175404 or ISBN-13: 978-0471175407)</w:t>
            </w:r>
          </w:p>
          <w:p w:rsidR="004D0ACF" w:rsidRPr="00CA3843" w:rsidRDefault="00BC3D2B" w:rsidP="00BC3D2B">
            <w:pPr>
              <w:pStyle w:val="TableParagraph"/>
              <w:numPr>
                <w:ilvl w:val="0"/>
                <w:numId w:val="24"/>
              </w:numPr>
              <w:tabs>
                <w:tab w:val="left" w:pos="521"/>
              </w:tabs>
              <w:spacing w:line="252" w:lineRule="exact"/>
              <w:rPr>
                <w:rFonts w:asciiTheme="majorHAnsi" w:hAnsiTheme="majorHAnsi" w:cstheme="majorHAnsi"/>
              </w:rPr>
            </w:pPr>
            <w:r w:rsidRPr="00CA3843">
              <w:rPr>
                <w:rFonts w:asciiTheme="majorHAnsi" w:hAnsiTheme="majorHAnsi" w:cstheme="majorHAnsi"/>
              </w:rPr>
              <w:t>Fiber Optic Networks - Paul E. Green (1st Edition, ISBN-10: 0133194922 or ISBN-13: 978-0133194920)</w:t>
            </w:r>
          </w:p>
        </w:tc>
      </w:tr>
      <w:tr w:rsidR="004D0ACF" w:rsidRPr="00CA3843" w:rsidTr="00537367">
        <w:trPr>
          <w:trHeight w:hRule="exact" w:val="336"/>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Approvals:</w:t>
            </w:r>
          </w:p>
        </w:tc>
        <w:tc>
          <w:tcPr>
            <w:tcW w:w="2251" w:type="dxa"/>
          </w:tcPr>
          <w:p w:rsidR="004D0ACF" w:rsidRPr="00CA3843" w:rsidRDefault="004D0ACF" w:rsidP="00537367">
            <w:pPr>
              <w:rPr>
                <w:rFonts w:asciiTheme="majorHAnsi" w:hAnsiTheme="majorHAnsi" w:cstheme="majorHAnsi"/>
              </w:rPr>
            </w:pPr>
          </w:p>
        </w:tc>
        <w:tc>
          <w:tcPr>
            <w:tcW w:w="3137" w:type="dxa"/>
          </w:tcPr>
          <w:p w:rsidR="004D0ACF" w:rsidRPr="00CA3843" w:rsidRDefault="004D0ACF" w:rsidP="00537367">
            <w:pPr>
              <w:rPr>
                <w:rFonts w:asciiTheme="majorHAnsi" w:hAnsiTheme="majorHAnsi" w:cstheme="majorHAnsi"/>
              </w:rPr>
            </w:pPr>
          </w:p>
        </w:tc>
        <w:tc>
          <w:tcPr>
            <w:tcW w:w="2172" w:type="dxa"/>
          </w:tcPr>
          <w:p w:rsidR="004D0ACF" w:rsidRPr="00CA3843" w:rsidRDefault="004D0ACF" w:rsidP="00537367">
            <w:pPr>
              <w:rPr>
                <w:rFonts w:asciiTheme="majorHAnsi" w:hAnsiTheme="majorHAnsi" w:cstheme="majorHAnsi"/>
              </w:rPr>
            </w:pP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Board of Studies</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r w:rsidRPr="00CA3843">
              <w:rPr>
                <w:rFonts w:asciiTheme="majorHAnsi" w:hAnsiTheme="majorHAnsi" w:cstheme="majorHAnsi"/>
                <w:spacing w:val="53"/>
              </w:rPr>
              <w:t xml:space="preserve"> </w:t>
            </w:r>
            <w:r w:rsidRPr="00CA3843">
              <w:rPr>
                <w:rFonts w:asciiTheme="majorHAnsi" w:hAnsiTheme="majorHAnsi" w:cstheme="majorHAnsi"/>
              </w:rPr>
              <w:t>09.01</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07.09.2020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ASRB</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  168.23 (a)</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06.10.2020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Academic Council</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w:t>
            </w:r>
          </w:p>
        </w:tc>
      </w:tr>
    </w:tbl>
    <w:p w:rsidR="0052404B" w:rsidRPr="00CA3843" w:rsidRDefault="0052404B" w:rsidP="00177945">
      <w:pPr>
        <w:rPr>
          <w:rFonts w:asciiTheme="majorHAnsi" w:hAnsiTheme="majorHAnsi" w:cstheme="majorHAnsi"/>
        </w:rPr>
      </w:pPr>
    </w:p>
    <w:p w:rsidR="004D0ACF" w:rsidRPr="00CA3843" w:rsidRDefault="004D0ACF">
      <w:pPr>
        <w:rPr>
          <w:rFonts w:asciiTheme="majorHAnsi" w:hAnsiTheme="majorHAnsi" w:cstheme="majorHAnsi"/>
        </w:rPr>
      </w:pPr>
      <w:r w:rsidRPr="00CA3843">
        <w:rPr>
          <w:rFonts w:asciiTheme="majorHAnsi" w:hAnsiTheme="majorHAnsi" w:cstheme="majorHAnsi"/>
        </w:rPr>
        <w:br w:type="page"/>
      </w:r>
    </w:p>
    <w:tbl>
      <w:tblPr>
        <w:tblW w:w="92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2251"/>
        <w:gridCol w:w="3137"/>
        <w:gridCol w:w="2172"/>
      </w:tblGrid>
      <w:tr w:rsidR="004D0ACF" w:rsidRPr="00CA3843" w:rsidTr="00537367">
        <w:trPr>
          <w:trHeight w:hRule="exact" w:val="1147"/>
        </w:trPr>
        <w:tc>
          <w:tcPr>
            <w:tcW w:w="9269" w:type="dxa"/>
            <w:gridSpan w:val="4"/>
          </w:tcPr>
          <w:p w:rsidR="004D0ACF" w:rsidRPr="00CA3843" w:rsidRDefault="004D0ACF" w:rsidP="00537367">
            <w:pPr>
              <w:pStyle w:val="TableParagraph"/>
              <w:spacing w:before="11" w:line="292" w:lineRule="exact"/>
              <w:ind w:left="772" w:right="777"/>
              <w:jc w:val="center"/>
              <w:rPr>
                <w:rFonts w:asciiTheme="majorHAnsi" w:hAnsiTheme="majorHAnsi" w:cstheme="majorHAnsi"/>
                <w:b/>
              </w:rPr>
            </w:pPr>
            <w:r w:rsidRPr="00CA3843">
              <w:rPr>
                <w:rFonts w:asciiTheme="majorHAnsi" w:hAnsiTheme="majorHAnsi" w:cstheme="majorHAnsi"/>
                <w:b/>
                <w:u w:val="thick"/>
              </w:rPr>
              <w:lastRenderedPageBreak/>
              <w:t>MEHRAN UNIVERSITY OF ENGINEERING AND TECHNOLOGY, JAMSHORO INSTITUTE OF INFORMATION AND COMMUNICATION TECHNOLOGIES</w:t>
            </w:r>
          </w:p>
          <w:p w:rsidR="004D0ACF" w:rsidRPr="00CA3843" w:rsidRDefault="004D0ACF" w:rsidP="00537367">
            <w:pPr>
              <w:pStyle w:val="TableParagraph"/>
              <w:tabs>
                <w:tab w:val="left" w:pos="8297"/>
              </w:tabs>
              <w:spacing w:line="430" w:lineRule="exact"/>
              <w:ind w:left="15"/>
              <w:jc w:val="center"/>
              <w:rPr>
                <w:rFonts w:asciiTheme="majorHAnsi" w:hAnsiTheme="majorHAnsi" w:cstheme="majorHAnsi"/>
                <w:b/>
              </w:rPr>
            </w:pPr>
            <w:r w:rsidRPr="00CA3843">
              <w:rPr>
                <w:rFonts w:asciiTheme="majorHAnsi" w:hAnsiTheme="majorHAnsi" w:cstheme="majorHAnsi"/>
                <w:noProof/>
                <w:position w:val="-11"/>
              </w:rPr>
              <w:drawing>
                <wp:inline distT="0" distB="0" distL="0" distR="0" wp14:anchorId="1A41318D" wp14:editId="52169D21">
                  <wp:extent cx="359055" cy="283464"/>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359055" cy="283464"/>
                          </a:xfrm>
                          <a:prstGeom prst="rect">
                            <a:avLst/>
                          </a:prstGeom>
                        </pic:spPr>
                      </pic:pic>
                    </a:graphicData>
                  </a:graphic>
                </wp:inline>
              </w:drawing>
            </w:r>
            <w:r w:rsidRPr="00CA3843">
              <w:rPr>
                <w:rFonts w:asciiTheme="majorHAnsi" w:hAnsiTheme="majorHAnsi" w:cstheme="majorHAnsi"/>
              </w:rPr>
              <w:t xml:space="preserve">                    </w:t>
            </w:r>
            <w:r w:rsidRPr="00CA3843">
              <w:rPr>
                <w:rFonts w:asciiTheme="majorHAnsi" w:hAnsiTheme="majorHAnsi" w:cstheme="majorHAnsi"/>
                <w:spacing w:val="1"/>
              </w:rPr>
              <w:t xml:space="preserve"> </w:t>
            </w:r>
            <w:r w:rsidRPr="00CA3843">
              <w:rPr>
                <w:rFonts w:asciiTheme="majorHAnsi" w:hAnsiTheme="majorHAnsi" w:cstheme="majorHAnsi"/>
                <w:b/>
                <w:u w:val="thick"/>
              </w:rPr>
              <w:t>DEPARTMENT OF TELECOMMUNICATION ENGINEERING</w:t>
            </w:r>
            <w:r w:rsidRPr="00CA3843">
              <w:rPr>
                <w:rFonts w:asciiTheme="majorHAnsi" w:hAnsiTheme="majorHAnsi" w:cstheme="majorHAnsi"/>
                <w:b/>
              </w:rPr>
              <w:tab/>
            </w:r>
            <w:r w:rsidRPr="00CA3843">
              <w:rPr>
                <w:rFonts w:asciiTheme="majorHAnsi" w:hAnsiTheme="majorHAnsi" w:cstheme="majorHAnsi"/>
                <w:b/>
                <w:noProof/>
                <w:position w:val="-19"/>
              </w:rPr>
              <w:drawing>
                <wp:inline distT="0" distB="0" distL="0" distR="0" wp14:anchorId="4896C996" wp14:editId="5BC06E16">
                  <wp:extent cx="480457" cy="295275"/>
                  <wp:effectExtent l="0" t="0" r="0" b="0"/>
                  <wp:docPr id="10"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80457" cy="295275"/>
                          </a:xfrm>
                          <a:prstGeom prst="rect">
                            <a:avLst/>
                          </a:prstGeom>
                        </pic:spPr>
                      </pic:pic>
                    </a:graphicData>
                  </a:graphic>
                </wp:inline>
              </w:drawing>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Title of Subject:</w:t>
            </w:r>
          </w:p>
        </w:tc>
        <w:tc>
          <w:tcPr>
            <w:tcW w:w="7560" w:type="dxa"/>
            <w:gridSpan w:val="3"/>
          </w:tcPr>
          <w:p w:rsidR="004D0ACF" w:rsidRPr="00CA3843" w:rsidRDefault="009F5A1B"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Spread Spectrum Communications</w:t>
            </w:r>
          </w:p>
        </w:tc>
      </w:tr>
      <w:tr w:rsidR="004D0ACF" w:rsidRPr="00CA3843" w:rsidTr="00537367">
        <w:trPr>
          <w:trHeight w:hRule="exact" w:val="286"/>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Disciplines: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Telecommunication Engineering</w:t>
            </w:r>
          </w:p>
        </w:tc>
      </w:tr>
      <w:tr w:rsidR="004D0ACF" w:rsidRPr="00CA3843" w:rsidTr="00537367">
        <w:trPr>
          <w:trHeight w:hRule="exact" w:val="307"/>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Pre-requisites:</w:t>
            </w: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768"/>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Assessment:</w:t>
            </w:r>
          </w:p>
        </w:tc>
        <w:tc>
          <w:tcPr>
            <w:tcW w:w="7560" w:type="dxa"/>
            <w:gridSpan w:val="3"/>
          </w:tcPr>
          <w:p w:rsidR="004D0ACF" w:rsidRPr="00CA3843" w:rsidRDefault="004D0ACF" w:rsidP="00537367">
            <w:pPr>
              <w:pStyle w:val="TableParagraph"/>
              <w:spacing w:line="251" w:lineRule="exact"/>
              <w:ind w:left="103"/>
              <w:rPr>
                <w:rFonts w:asciiTheme="majorHAnsi" w:hAnsiTheme="majorHAnsi" w:cstheme="majorHAnsi"/>
              </w:rPr>
            </w:pPr>
            <w:r w:rsidRPr="00CA3843">
              <w:rPr>
                <w:rFonts w:asciiTheme="majorHAnsi" w:hAnsiTheme="majorHAnsi" w:cstheme="majorHAnsi"/>
              </w:rPr>
              <w:t>Sessional:</w:t>
            </w:r>
            <w:r w:rsidRPr="00CA3843">
              <w:rPr>
                <w:rFonts w:asciiTheme="majorHAnsi" w:hAnsiTheme="majorHAnsi" w:cstheme="majorHAnsi"/>
                <w:spacing w:val="54"/>
              </w:rPr>
              <w:t xml:space="preserve"> </w:t>
            </w:r>
            <w:r w:rsidRPr="00CA3843">
              <w:rPr>
                <w:rFonts w:asciiTheme="majorHAnsi" w:hAnsiTheme="majorHAnsi" w:cstheme="majorHAnsi"/>
              </w:rPr>
              <w:t>10%,</w:t>
            </w:r>
          </w:p>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Mid Semester: 30%,</w:t>
            </w:r>
          </w:p>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Final Examination: 60%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Credit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3 + 0</w:t>
            </w:r>
          </w:p>
        </w:tc>
      </w:tr>
      <w:tr w:rsidR="004D0ACF" w:rsidRPr="00CA3843" w:rsidTr="00537367">
        <w:trPr>
          <w:trHeight w:hRule="exact" w:val="307"/>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Max Marks: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100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Contact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42 + 0</w:t>
            </w:r>
          </w:p>
        </w:tc>
      </w:tr>
      <w:tr w:rsidR="004D0ACF" w:rsidRPr="00CA3843" w:rsidTr="00537367">
        <w:trPr>
          <w:trHeight w:hRule="exact" w:val="307"/>
        </w:trPr>
        <w:tc>
          <w:tcPr>
            <w:tcW w:w="1709" w:type="dxa"/>
          </w:tcPr>
          <w:p w:rsidR="004D0ACF" w:rsidRPr="00CA3843" w:rsidRDefault="004D0ACF" w:rsidP="00537367">
            <w:pPr>
              <w:rPr>
                <w:rFonts w:asciiTheme="majorHAnsi" w:hAnsiTheme="majorHAnsi" w:cstheme="majorHAnsi"/>
              </w:rPr>
            </w:pP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1097"/>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Aims:</w:t>
            </w:r>
          </w:p>
        </w:tc>
        <w:tc>
          <w:tcPr>
            <w:tcW w:w="7560" w:type="dxa"/>
            <w:gridSpan w:val="3"/>
          </w:tcPr>
          <w:p w:rsidR="004D0ACF" w:rsidRPr="00CA3843" w:rsidRDefault="004D0ACF" w:rsidP="009F5A1B">
            <w:pPr>
              <w:pStyle w:val="TableParagraph"/>
              <w:ind w:left="103" w:right="98"/>
              <w:jc w:val="both"/>
              <w:rPr>
                <w:rFonts w:asciiTheme="majorHAnsi" w:hAnsiTheme="majorHAnsi" w:cstheme="majorHAnsi"/>
              </w:rPr>
            </w:pPr>
            <w:r w:rsidRPr="00CA3843">
              <w:rPr>
                <w:rFonts w:asciiTheme="majorHAnsi" w:hAnsiTheme="majorHAnsi" w:cstheme="majorHAnsi"/>
              </w:rPr>
              <w:t xml:space="preserve">This course is </w:t>
            </w:r>
            <w:r w:rsidRPr="00CA3843">
              <w:rPr>
                <w:rFonts w:asciiTheme="majorHAnsi" w:hAnsiTheme="majorHAnsi" w:cstheme="majorHAnsi"/>
                <w:spacing w:val="-3"/>
              </w:rPr>
              <w:t xml:space="preserve">designed </w:t>
            </w:r>
            <w:r w:rsidRPr="00CA3843">
              <w:rPr>
                <w:rFonts w:asciiTheme="majorHAnsi" w:hAnsiTheme="majorHAnsi" w:cstheme="majorHAnsi"/>
              </w:rPr>
              <w:t xml:space="preserve">to </w:t>
            </w:r>
            <w:r w:rsidRPr="00CA3843">
              <w:rPr>
                <w:rFonts w:asciiTheme="majorHAnsi" w:hAnsiTheme="majorHAnsi" w:cstheme="majorHAnsi"/>
                <w:spacing w:val="-3"/>
              </w:rPr>
              <w:t xml:space="preserve">provide </w:t>
            </w:r>
            <w:r w:rsidRPr="00CA3843">
              <w:rPr>
                <w:rFonts w:asciiTheme="majorHAnsi" w:hAnsiTheme="majorHAnsi" w:cstheme="majorHAnsi"/>
              </w:rPr>
              <w:t xml:space="preserve">an </w:t>
            </w:r>
            <w:r w:rsidRPr="00CA3843">
              <w:rPr>
                <w:rFonts w:asciiTheme="majorHAnsi" w:hAnsiTheme="majorHAnsi" w:cstheme="majorHAnsi"/>
                <w:spacing w:val="-3"/>
              </w:rPr>
              <w:t xml:space="preserve">advanced level understanding </w:t>
            </w:r>
            <w:r w:rsidRPr="00CA3843">
              <w:rPr>
                <w:rFonts w:asciiTheme="majorHAnsi" w:hAnsiTheme="majorHAnsi" w:cstheme="majorHAnsi"/>
              </w:rPr>
              <w:t xml:space="preserve">and the </w:t>
            </w:r>
            <w:r w:rsidRPr="00CA3843">
              <w:rPr>
                <w:rFonts w:asciiTheme="majorHAnsi" w:hAnsiTheme="majorHAnsi" w:cstheme="majorHAnsi"/>
                <w:spacing w:val="-3"/>
              </w:rPr>
              <w:t xml:space="preserve">concepts </w:t>
            </w:r>
            <w:r w:rsidRPr="00CA3843">
              <w:rPr>
                <w:rFonts w:asciiTheme="majorHAnsi" w:hAnsiTheme="majorHAnsi" w:cstheme="majorHAnsi"/>
              </w:rPr>
              <w:t xml:space="preserve">of </w:t>
            </w:r>
            <w:r w:rsidR="009F5A1B" w:rsidRPr="00CA3843">
              <w:rPr>
                <w:rFonts w:asciiTheme="majorHAnsi" w:hAnsiTheme="majorHAnsi" w:cstheme="majorHAnsi"/>
              </w:rPr>
              <w:t>wireless communication system, in particular those based on spread spectrum communications</w:t>
            </w:r>
          </w:p>
        </w:tc>
      </w:tr>
      <w:tr w:rsidR="004D0ACF" w:rsidRPr="00CA3843" w:rsidTr="00537367">
        <w:trPr>
          <w:trHeight w:hRule="exact" w:val="3158"/>
        </w:trPr>
        <w:tc>
          <w:tcPr>
            <w:tcW w:w="1709" w:type="dxa"/>
          </w:tcPr>
          <w:p w:rsidR="004D0ACF" w:rsidRPr="00CA3843" w:rsidRDefault="004D0ACF" w:rsidP="00537367">
            <w:pPr>
              <w:pStyle w:val="TableParagraph"/>
              <w:spacing w:before="1"/>
              <w:ind w:left="100"/>
              <w:rPr>
                <w:rFonts w:asciiTheme="majorHAnsi" w:hAnsiTheme="majorHAnsi" w:cstheme="majorHAnsi"/>
                <w:b/>
              </w:rPr>
            </w:pPr>
            <w:r w:rsidRPr="00CA3843">
              <w:rPr>
                <w:rFonts w:asciiTheme="majorHAnsi" w:hAnsiTheme="majorHAnsi" w:cstheme="majorHAnsi"/>
                <w:b/>
              </w:rPr>
              <w:t>Objectives: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After completion of this course, the students should be able to</w:t>
            </w:r>
          </w:p>
          <w:p w:rsidR="004D0ACF" w:rsidRPr="00CA3843" w:rsidRDefault="00CE16DD" w:rsidP="00537367">
            <w:pPr>
              <w:pStyle w:val="TableParagraph"/>
              <w:numPr>
                <w:ilvl w:val="0"/>
                <w:numId w:val="22"/>
              </w:numPr>
              <w:tabs>
                <w:tab w:val="left" w:pos="463"/>
                <w:tab w:val="left" w:pos="464"/>
              </w:tabs>
              <w:ind w:right="98" w:hanging="360"/>
              <w:rPr>
                <w:rFonts w:asciiTheme="majorHAnsi" w:hAnsiTheme="majorHAnsi" w:cstheme="majorHAnsi"/>
              </w:rPr>
            </w:pPr>
            <w:r w:rsidRPr="00CA3843">
              <w:rPr>
                <w:rFonts w:asciiTheme="majorHAnsi" w:hAnsiTheme="majorHAnsi" w:cstheme="majorHAnsi"/>
              </w:rPr>
              <w:t>Understand the principles of spread spectrum communications</w:t>
            </w:r>
          </w:p>
          <w:p w:rsidR="00CE16DD" w:rsidRPr="00CA3843" w:rsidRDefault="00CE16DD" w:rsidP="00CE16DD">
            <w:pPr>
              <w:pStyle w:val="TableParagraph"/>
              <w:numPr>
                <w:ilvl w:val="0"/>
                <w:numId w:val="22"/>
              </w:numPr>
              <w:tabs>
                <w:tab w:val="left" w:pos="463"/>
                <w:tab w:val="left" w:pos="464"/>
              </w:tabs>
              <w:ind w:right="98" w:hanging="360"/>
              <w:rPr>
                <w:rFonts w:asciiTheme="majorHAnsi" w:hAnsiTheme="majorHAnsi" w:cstheme="majorHAnsi"/>
              </w:rPr>
            </w:pPr>
            <w:r w:rsidRPr="00CA3843">
              <w:rPr>
                <w:rFonts w:asciiTheme="majorHAnsi" w:hAnsiTheme="majorHAnsi" w:cstheme="majorHAnsi"/>
              </w:rPr>
              <w:t>Appreciate the characteristics of pseudorandom noise-like (PN) sequences</w:t>
            </w:r>
          </w:p>
          <w:p w:rsidR="00CE16DD" w:rsidRPr="00CA3843" w:rsidRDefault="00CE16DD" w:rsidP="00CE16DD">
            <w:pPr>
              <w:pStyle w:val="TableParagraph"/>
              <w:numPr>
                <w:ilvl w:val="0"/>
                <w:numId w:val="22"/>
              </w:numPr>
              <w:tabs>
                <w:tab w:val="left" w:pos="463"/>
                <w:tab w:val="left" w:pos="464"/>
              </w:tabs>
              <w:ind w:right="98" w:hanging="360"/>
              <w:rPr>
                <w:rFonts w:asciiTheme="majorHAnsi" w:hAnsiTheme="majorHAnsi" w:cstheme="majorHAnsi"/>
              </w:rPr>
            </w:pPr>
            <w:r w:rsidRPr="00CA3843">
              <w:rPr>
                <w:rFonts w:asciiTheme="majorHAnsi" w:hAnsiTheme="majorHAnsi" w:cstheme="majorHAnsi"/>
              </w:rPr>
              <w:t>Design and use PN sequence for spread spectrum communications</w:t>
            </w:r>
          </w:p>
        </w:tc>
      </w:tr>
      <w:tr w:rsidR="004D0ACF" w:rsidRPr="00CA3843" w:rsidTr="00CE16DD">
        <w:trPr>
          <w:trHeight w:hRule="exact" w:val="4466"/>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lastRenderedPageBreak/>
              <w:t>Contents:</w:t>
            </w:r>
          </w:p>
        </w:tc>
        <w:tc>
          <w:tcPr>
            <w:tcW w:w="7560" w:type="dxa"/>
            <w:gridSpan w:val="3"/>
          </w:tcPr>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Introduction to Spread Spectrum (SS) Communications:</w:t>
            </w: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Concept and definitions of SS communications as compared with conventional types of communications, origin of SS communications, implementations of SS communications, spreading sequences, orthogonal and semi-orthogonal sequences.</w:t>
            </w:r>
          </w:p>
          <w:p w:rsidR="00CE16DD" w:rsidRPr="00CA3843" w:rsidRDefault="00CE16DD" w:rsidP="00CE16DD">
            <w:pPr>
              <w:pStyle w:val="TableParagraph"/>
              <w:spacing w:before="1"/>
              <w:jc w:val="both"/>
              <w:rPr>
                <w:rFonts w:asciiTheme="majorHAnsi" w:hAnsiTheme="majorHAnsi" w:cstheme="majorHAnsi"/>
              </w:rPr>
            </w:pP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PN sequences: pseudo-noise (PN) sequences generation and its properties (balance, run and correlation properties).</w:t>
            </w:r>
          </w:p>
          <w:p w:rsidR="00CE16DD" w:rsidRPr="00CA3843" w:rsidRDefault="00CE16DD" w:rsidP="00CE16DD">
            <w:pPr>
              <w:pStyle w:val="TableParagraph"/>
              <w:spacing w:before="1"/>
              <w:jc w:val="both"/>
              <w:rPr>
                <w:rFonts w:asciiTheme="majorHAnsi" w:hAnsiTheme="majorHAnsi" w:cstheme="majorHAnsi"/>
              </w:rPr>
            </w:pP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M-sequences: generation of M-sequence using shift registers (</w:t>
            </w:r>
            <w:proofErr w:type="spellStart"/>
            <w:r w:rsidRPr="00CA3843">
              <w:rPr>
                <w:rFonts w:asciiTheme="majorHAnsi" w:hAnsiTheme="majorHAnsi" w:cstheme="majorHAnsi"/>
              </w:rPr>
              <w:t>fibonacci</w:t>
            </w:r>
            <w:proofErr w:type="spellEnd"/>
            <w:r w:rsidRPr="00CA3843">
              <w:rPr>
                <w:rFonts w:asciiTheme="majorHAnsi" w:hAnsiTheme="majorHAnsi" w:cstheme="majorHAnsi"/>
              </w:rPr>
              <w:t xml:space="preserve"> and </w:t>
            </w:r>
            <w:proofErr w:type="spellStart"/>
            <w:r w:rsidRPr="00CA3843">
              <w:rPr>
                <w:rFonts w:asciiTheme="majorHAnsi" w:hAnsiTheme="majorHAnsi" w:cstheme="majorHAnsi"/>
              </w:rPr>
              <w:t>galois</w:t>
            </w:r>
            <w:proofErr w:type="spellEnd"/>
            <w:r w:rsidRPr="00CA3843">
              <w:rPr>
                <w:rFonts w:asciiTheme="majorHAnsi" w:hAnsiTheme="majorHAnsi" w:cstheme="majorHAnsi"/>
              </w:rPr>
              <w:t xml:space="preserve"> feedback generators), characteristics of M-sequence (near balance, correlation and security etc.), polynomial representation of M-sequences, gold sequences: why gold codes, generation of gold codes, finding preferred pair of M-sequences, correlation properties of gold sequences.</w:t>
            </w:r>
          </w:p>
          <w:p w:rsidR="00CE16DD" w:rsidRPr="00CA3843" w:rsidRDefault="00CE16DD" w:rsidP="00CE16DD">
            <w:pPr>
              <w:pStyle w:val="TableParagraph"/>
              <w:spacing w:before="1"/>
              <w:jc w:val="both"/>
              <w:rPr>
                <w:rFonts w:asciiTheme="majorHAnsi" w:hAnsiTheme="majorHAnsi" w:cstheme="majorHAnsi"/>
              </w:rPr>
            </w:pP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 xml:space="preserve">Orthogonal sequences: </w:t>
            </w:r>
            <w:proofErr w:type="spellStart"/>
            <w:r w:rsidRPr="00CA3843">
              <w:rPr>
                <w:rFonts w:asciiTheme="majorHAnsi" w:hAnsiTheme="majorHAnsi" w:cstheme="majorHAnsi"/>
              </w:rPr>
              <w:t>walsh</w:t>
            </w:r>
            <w:proofErr w:type="spellEnd"/>
            <w:r w:rsidRPr="00CA3843">
              <w:rPr>
                <w:rFonts w:asciiTheme="majorHAnsi" w:hAnsiTheme="majorHAnsi" w:cstheme="majorHAnsi"/>
              </w:rPr>
              <w:t xml:space="preserve"> codes, motivation, generation and its properties, application of </w:t>
            </w:r>
            <w:proofErr w:type="spellStart"/>
            <w:r w:rsidRPr="00CA3843">
              <w:rPr>
                <w:rFonts w:asciiTheme="majorHAnsi" w:hAnsiTheme="majorHAnsi" w:cstheme="majorHAnsi"/>
              </w:rPr>
              <w:t>walsh</w:t>
            </w:r>
            <w:proofErr w:type="spellEnd"/>
            <w:r w:rsidRPr="00CA3843">
              <w:rPr>
                <w:rFonts w:asciiTheme="majorHAnsi" w:hAnsiTheme="majorHAnsi" w:cstheme="majorHAnsi"/>
              </w:rPr>
              <w:t xml:space="preserve"> codes, variable length orthogonal codes (motivation, generation and properties).</w:t>
            </w:r>
          </w:p>
          <w:p w:rsidR="00CE16DD" w:rsidRPr="00CA3843" w:rsidRDefault="00CE16DD" w:rsidP="00CE16DD">
            <w:pPr>
              <w:pStyle w:val="TableParagraph"/>
              <w:spacing w:before="1"/>
              <w:jc w:val="both"/>
              <w:rPr>
                <w:rFonts w:asciiTheme="majorHAnsi" w:hAnsiTheme="majorHAnsi" w:cstheme="majorHAnsi"/>
              </w:rPr>
            </w:pP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Spread Spectrum Communication Systems:</w:t>
            </w: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 xml:space="preserve">Fundamental of spread </w:t>
            </w:r>
            <w:proofErr w:type="gramStart"/>
            <w:r w:rsidRPr="00CA3843">
              <w:rPr>
                <w:rFonts w:asciiTheme="majorHAnsi" w:hAnsiTheme="majorHAnsi" w:cstheme="majorHAnsi"/>
              </w:rPr>
              <w:t>spectrum::</w:t>
            </w:r>
            <w:proofErr w:type="gramEnd"/>
            <w:r w:rsidRPr="00CA3843">
              <w:rPr>
                <w:rFonts w:asciiTheme="majorHAnsi" w:hAnsiTheme="majorHAnsi" w:cstheme="majorHAnsi"/>
              </w:rPr>
              <w:t xml:space="preserve"> concept of spectrum and bandwidth, definition of SS signals, types of SS signals, benefits of SS techniques.</w:t>
            </w:r>
          </w:p>
          <w:p w:rsidR="00CE16DD" w:rsidRPr="00CA3843" w:rsidRDefault="00CE16DD" w:rsidP="00CE16DD">
            <w:pPr>
              <w:pStyle w:val="TableParagraph"/>
              <w:spacing w:before="1"/>
              <w:jc w:val="both"/>
              <w:rPr>
                <w:rFonts w:asciiTheme="majorHAnsi" w:hAnsiTheme="majorHAnsi" w:cstheme="majorHAnsi"/>
              </w:rPr>
            </w:pP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Analysis of SS systems: direct sequence SS systems, frequency-hopped SS systems, synchronization of SS communication system (acquisition and tracking)</w:t>
            </w:r>
          </w:p>
          <w:p w:rsidR="00CE16DD" w:rsidRPr="00CA3843" w:rsidRDefault="00CE16DD" w:rsidP="00CE16DD">
            <w:pPr>
              <w:pStyle w:val="TableParagraph"/>
              <w:spacing w:before="1"/>
              <w:jc w:val="both"/>
              <w:rPr>
                <w:rFonts w:asciiTheme="majorHAnsi" w:hAnsiTheme="majorHAnsi" w:cstheme="majorHAnsi"/>
              </w:rPr>
            </w:pPr>
          </w:p>
          <w:p w:rsidR="00CE16DD"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Application of spread spectrum: anti-jamming, ranging, multipath suppression, code-division multiple access, recent commercial applications.</w:t>
            </w:r>
          </w:p>
          <w:p w:rsidR="00CE16DD" w:rsidRPr="00CA3843" w:rsidRDefault="00CE16DD" w:rsidP="00CE16DD">
            <w:pPr>
              <w:pStyle w:val="TableParagraph"/>
              <w:spacing w:before="1"/>
              <w:jc w:val="both"/>
              <w:rPr>
                <w:rFonts w:asciiTheme="majorHAnsi" w:hAnsiTheme="majorHAnsi" w:cstheme="majorHAnsi"/>
              </w:rPr>
            </w:pPr>
          </w:p>
          <w:p w:rsidR="004D0ACF" w:rsidRPr="00CA3843" w:rsidRDefault="00CE16DD" w:rsidP="00CE16DD">
            <w:pPr>
              <w:pStyle w:val="TableParagraph"/>
              <w:spacing w:before="1"/>
              <w:jc w:val="both"/>
              <w:rPr>
                <w:rFonts w:asciiTheme="majorHAnsi" w:hAnsiTheme="majorHAnsi" w:cstheme="majorHAnsi"/>
              </w:rPr>
            </w:pPr>
            <w:r w:rsidRPr="00CA3843">
              <w:rPr>
                <w:rFonts w:asciiTheme="majorHAnsi" w:hAnsiTheme="majorHAnsi" w:cstheme="majorHAnsi"/>
              </w:rPr>
              <w:t>CDMA systems: introduction to 2G/3G standards, CDMA 2000 systems and architecture, WCDMA system and architecture</w:t>
            </w:r>
          </w:p>
        </w:tc>
      </w:tr>
      <w:tr w:rsidR="004D0ACF" w:rsidRPr="00CA3843" w:rsidTr="00CE16DD">
        <w:trPr>
          <w:trHeight w:hRule="exact" w:val="2342"/>
        </w:trPr>
        <w:tc>
          <w:tcPr>
            <w:tcW w:w="9269" w:type="dxa"/>
            <w:gridSpan w:val="4"/>
          </w:tcPr>
          <w:p w:rsidR="004D0ACF" w:rsidRPr="00CA3843" w:rsidRDefault="004D0ACF" w:rsidP="00537367">
            <w:pPr>
              <w:pStyle w:val="TableParagraph"/>
              <w:spacing w:before="39" w:line="252" w:lineRule="exact"/>
              <w:ind w:left="100"/>
              <w:rPr>
                <w:rFonts w:asciiTheme="majorHAnsi" w:hAnsiTheme="majorHAnsi" w:cstheme="majorHAnsi"/>
                <w:b/>
              </w:rPr>
            </w:pPr>
            <w:r w:rsidRPr="00CA3843">
              <w:rPr>
                <w:rFonts w:asciiTheme="majorHAnsi" w:hAnsiTheme="majorHAnsi" w:cstheme="majorHAnsi"/>
              </w:rPr>
              <w:t>`</w:t>
            </w:r>
            <w:r w:rsidRPr="00CA3843">
              <w:rPr>
                <w:rFonts w:asciiTheme="majorHAnsi" w:hAnsiTheme="majorHAnsi" w:cstheme="majorHAnsi"/>
                <w:b/>
              </w:rPr>
              <w:t>Recommended Books:</w:t>
            </w:r>
          </w:p>
          <w:p w:rsidR="00CE16DD" w:rsidRPr="00CA3843" w:rsidRDefault="00CE16DD" w:rsidP="00CE16DD">
            <w:pPr>
              <w:pStyle w:val="TableParagraph"/>
              <w:numPr>
                <w:ilvl w:val="0"/>
                <w:numId w:val="25"/>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Introduction to Spread Spectrum Communications - Rodger E. </w:t>
            </w:r>
            <w:proofErr w:type="spellStart"/>
            <w:r w:rsidRPr="00CA3843">
              <w:rPr>
                <w:rFonts w:asciiTheme="majorHAnsi" w:hAnsiTheme="majorHAnsi" w:cstheme="majorHAnsi"/>
              </w:rPr>
              <w:t>Ziemer</w:t>
            </w:r>
            <w:proofErr w:type="spellEnd"/>
            <w:r w:rsidRPr="00CA3843">
              <w:rPr>
                <w:rFonts w:asciiTheme="majorHAnsi" w:hAnsiTheme="majorHAnsi" w:cstheme="majorHAnsi"/>
              </w:rPr>
              <w:t xml:space="preserve">, Roger L. Peterson, David E. </w:t>
            </w:r>
            <w:proofErr w:type="spellStart"/>
            <w:r w:rsidRPr="00CA3843">
              <w:rPr>
                <w:rFonts w:asciiTheme="majorHAnsi" w:hAnsiTheme="majorHAnsi" w:cstheme="majorHAnsi"/>
              </w:rPr>
              <w:t>Borth</w:t>
            </w:r>
            <w:proofErr w:type="spellEnd"/>
            <w:r w:rsidRPr="00CA3843">
              <w:rPr>
                <w:rFonts w:asciiTheme="majorHAnsi" w:hAnsiTheme="majorHAnsi" w:cstheme="majorHAnsi"/>
              </w:rPr>
              <w:t xml:space="preserve"> (1st Edition, ISBN-10: 0024316237 or ISBN-13: 978-0024316233)</w:t>
            </w:r>
          </w:p>
          <w:p w:rsidR="00CE16DD" w:rsidRPr="00CA3843" w:rsidRDefault="00CE16DD" w:rsidP="00CE16DD">
            <w:pPr>
              <w:pStyle w:val="TableParagraph"/>
              <w:numPr>
                <w:ilvl w:val="0"/>
                <w:numId w:val="25"/>
              </w:numPr>
              <w:tabs>
                <w:tab w:val="left" w:pos="521"/>
              </w:tabs>
              <w:spacing w:line="252" w:lineRule="exact"/>
              <w:rPr>
                <w:rFonts w:asciiTheme="majorHAnsi" w:hAnsiTheme="majorHAnsi" w:cstheme="majorHAnsi"/>
              </w:rPr>
            </w:pPr>
            <w:r w:rsidRPr="00CA3843">
              <w:rPr>
                <w:rFonts w:asciiTheme="majorHAnsi" w:hAnsiTheme="majorHAnsi" w:cstheme="majorHAnsi"/>
              </w:rPr>
              <w:t>Spread Spectrum Systems with Commercial Applications - Robert C. Dixon (3rd Edition, ISBN-10: 8126527862 or ISBN-13: 978-8126527861)</w:t>
            </w:r>
          </w:p>
          <w:p w:rsidR="00CE16DD" w:rsidRPr="00CA3843" w:rsidRDefault="00CE16DD" w:rsidP="00CE16DD">
            <w:pPr>
              <w:pStyle w:val="TableParagraph"/>
              <w:numPr>
                <w:ilvl w:val="0"/>
                <w:numId w:val="25"/>
              </w:numPr>
              <w:tabs>
                <w:tab w:val="left" w:pos="521"/>
              </w:tabs>
              <w:spacing w:line="252" w:lineRule="exact"/>
              <w:rPr>
                <w:rFonts w:asciiTheme="majorHAnsi" w:hAnsiTheme="majorHAnsi" w:cstheme="majorHAnsi"/>
              </w:rPr>
            </w:pPr>
            <w:r w:rsidRPr="00CA3843">
              <w:rPr>
                <w:rFonts w:asciiTheme="majorHAnsi" w:hAnsiTheme="majorHAnsi" w:cstheme="majorHAnsi"/>
              </w:rPr>
              <w:t>CDMA: Principles of Spread Spectrum Communication - Andrew J. Viterbi (1st Edition, ISBN-10: 0201633744 or ISBN-13: 978-0201633740)</w:t>
            </w:r>
          </w:p>
        </w:tc>
      </w:tr>
      <w:tr w:rsidR="004D0ACF" w:rsidRPr="00CA3843" w:rsidTr="00537367">
        <w:trPr>
          <w:trHeight w:hRule="exact" w:val="336"/>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Approvals:</w:t>
            </w:r>
          </w:p>
        </w:tc>
        <w:tc>
          <w:tcPr>
            <w:tcW w:w="2251" w:type="dxa"/>
          </w:tcPr>
          <w:p w:rsidR="004D0ACF" w:rsidRPr="00CA3843" w:rsidRDefault="004D0ACF" w:rsidP="00537367">
            <w:pPr>
              <w:rPr>
                <w:rFonts w:asciiTheme="majorHAnsi" w:hAnsiTheme="majorHAnsi" w:cstheme="majorHAnsi"/>
              </w:rPr>
            </w:pPr>
          </w:p>
        </w:tc>
        <w:tc>
          <w:tcPr>
            <w:tcW w:w="3137" w:type="dxa"/>
          </w:tcPr>
          <w:p w:rsidR="004D0ACF" w:rsidRPr="00CA3843" w:rsidRDefault="004D0ACF" w:rsidP="00537367">
            <w:pPr>
              <w:rPr>
                <w:rFonts w:asciiTheme="majorHAnsi" w:hAnsiTheme="majorHAnsi" w:cstheme="majorHAnsi"/>
              </w:rPr>
            </w:pPr>
          </w:p>
        </w:tc>
        <w:tc>
          <w:tcPr>
            <w:tcW w:w="2172" w:type="dxa"/>
          </w:tcPr>
          <w:p w:rsidR="004D0ACF" w:rsidRPr="00CA3843" w:rsidRDefault="004D0ACF" w:rsidP="00537367">
            <w:pPr>
              <w:rPr>
                <w:rFonts w:asciiTheme="majorHAnsi" w:hAnsiTheme="majorHAnsi" w:cstheme="majorHAnsi"/>
              </w:rPr>
            </w:pP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Board of Studies</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r w:rsidRPr="00CA3843">
              <w:rPr>
                <w:rFonts w:asciiTheme="majorHAnsi" w:hAnsiTheme="majorHAnsi" w:cstheme="majorHAnsi"/>
                <w:spacing w:val="53"/>
              </w:rPr>
              <w:t xml:space="preserve"> </w:t>
            </w:r>
            <w:r w:rsidRPr="00CA3843">
              <w:rPr>
                <w:rFonts w:asciiTheme="majorHAnsi" w:hAnsiTheme="majorHAnsi" w:cstheme="majorHAnsi"/>
              </w:rPr>
              <w:t>09.01</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07.09.2020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ASRB</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  168.23 (a)</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06.10.2020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Academic Council</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w:t>
            </w:r>
          </w:p>
        </w:tc>
      </w:tr>
    </w:tbl>
    <w:p w:rsidR="004D0ACF" w:rsidRPr="00CA3843" w:rsidRDefault="004D0ACF" w:rsidP="00177945">
      <w:pPr>
        <w:rPr>
          <w:rFonts w:asciiTheme="majorHAnsi" w:hAnsiTheme="majorHAnsi" w:cstheme="majorHAnsi"/>
        </w:rPr>
      </w:pPr>
    </w:p>
    <w:p w:rsidR="004D0ACF" w:rsidRPr="00CA3843" w:rsidRDefault="004D0ACF">
      <w:pPr>
        <w:rPr>
          <w:rFonts w:asciiTheme="majorHAnsi" w:hAnsiTheme="majorHAnsi" w:cstheme="majorHAnsi"/>
        </w:rPr>
      </w:pPr>
      <w:r w:rsidRPr="00CA3843">
        <w:rPr>
          <w:rFonts w:asciiTheme="majorHAnsi" w:hAnsiTheme="majorHAnsi" w:cstheme="majorHAnsi"/>
        </w:rPr>
        <w:br w:type="page"/>
      </w:r>
    </w:p>
    <w:tbl>
      <w:tblPr>
        <w:tblW w:w="92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2251"/>
        <w:gridCol w:w="3137"/>
        <w:gridCol w:w="2172"/>
      </w:tblGrid>
      <w:tr w:rsidR="004D0ACF" w:rsidRPr="00CA3843" w:rsidTr="00537367">
        <w:trPr>
          <w:trHeight w:hRule="exact" w:val="1147"/>
        </w:trPr>
        <w:tc>
          <w:tcPr>
            <w:tcW w:w="9269" w:type="dxa"/>
            <w:gridSpan w:val="4"/>
          </w:tcPr>
          <w:p w:rsidR="004D0ACF" w:rsidRPr="00CA3843" w:rsidRDefault="004D0ACF" w:rsidP="00537367">
            <w:pPr>
              <w:pStyle w:val="TableParagraph"/>
              <w:spacing w:before="11" w:line="292" w:lineRule="exact"/>
              <w:ind w:left="772" w:right="777"/>
              <w:jc w:val="center"/>
              <w:rPr>
                <w:rFonts w:asciiTheme="majorHAnsi" w:hAnsiTheme="majorHAnsi" w:cstheme="majorHAnsi"/>
                <w:b/>
              </w:rPr>
            </w:pPr>
            <w:r w:rsidRPr="00CA3843">
              <w:rPr>
                <w:rFonts w:asciiTheme="majorHAnsi" w:hAnsiTheme="majorHAnsi" w:cstheme="majorHAnsi"/>
                <w:b/>
                <w:u w:val="thick"/>
              </w:rPr>
              <w:lastRenderedPageBreak/>
              <w:t>MEHRAN UNIVERSITY OF ENGINEERING AND TECHNOLOGY, JAMSHORO INSTITUTE OF INFORMATION AND COMMUNICATION TECHNOLOGIES</w:t>
            </w:r>
          </w:p>
          <w:p w:rsidR="004D0ACF" w:rsidRPr="00CA3843" w:rsidRDefault="004D0ACF" w:rsidP="00537367">
            <w:pPr>
              <w:pStyle w:val="TableParagraph"/>
              <w:tabs>
                <w:tab w:val="left" w:pos="8297"/>
              </w:tabs>
              <w:spacing w:line="430" w:lineRule="exact"/>
              <w:ind w:left="15"/>
              <w:jc w:val="center"/>
              <w:rPr>
                <w:rFonts w:asciiTheme="majorHAnsi" w:hAnsiTheme="majorHAnsi" w:cstheme="majorHAnsi"/>
                <w:b/>
              </w:rPr>
            </w:pPr>
            <w:r w:rsidRPr="00CA3843">
              <w:rPr>
                <w:rFonts w:asciiTheme="majorHAnsi" w:hAnsiTheme="majorHAnsi" w:cstheme="majorHAnsi"/>
                <w:noProof/>
                <w:position w:val="-11"/>
              </w:rPr>
              <w:drawing>
                <wp:inline distT="0" distB="0" distL="0" distR="0" wp14:anchorId="1A41318D" wp14:editId="52169D21">
                  <wp:extent cx="359055" cy="283464"/>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359055" cy="283464"/>
                          </a:xfrm>
                          <a:prstGeom prst="rect">
                            <a:avLst/>
                          </a:prstGeom>
                        </pic:spPr>
                      </pic:pic>
                    </a:graphicData>
                  </a:graphic>
                </wp:inline>
              </w:drawing>
            </w:r>
            <w:r w:rsidRPr="00CA3843">
              <w:rPr>
                <w:rFonts w:asciiTheme="majorHAnsi" w:hAnsiTheme="majorHAnsi" w:cstheme="majorHAnsi"/>
              </w:rPr>
              <w:t xml:space="preserve">                    </w:t>
            </w:r>
            <w:r w:rsidRPr="00CA3843">
              <w:rPr>
                <w:rFonts w:asciiTheme="majorHAnsi" w:hAnsiTheme="majorHAnsi" w:cstheme="majorHAnsi"/>
                <w:spacing w:val="1"/>
              </w:rPr>
              <w:t xml:space="preserve"> </w:t>
            </w:r>
            <w:r w:rsidRPr="00CA3843">
              <w:rPr>
                <w:rFonts w:asciiTheme="majorHAnsi" w:hAnsiTheme="majorHAnsi" w:cstheme="majorHAnsi"/>
                <w:b/>
                <w:u w:val="thick"/>
              </w:rPr>
              <w:t>DEPARTMENT OF TELECOMMUNICATION ENGINEERING</w:t>
            </w:r>
            <w:r w:rsidRPr="00CA3843">
              <w:rPr>
                <w:rFonts w:asciiTheme="majorHAnsi" w:hAnsiTheme="majorHAnsi" w:cstheme="majorHAnsi"/>
                <w:b/>
              </w:rPr>
              <w:tab/>
            </w:r>
            <w:r w:rsidRPr="00CA3843">
              <w:rPr>
                <w:rFonts w:asciiTheme="majorHAnsi" w:hAnsiTheme="majorHAnsi" w:cstheme="majorHAnsi"/>
                <w:b/>
                <w:noProof/>
                <w:position w:val="-19"/>
              </w:rPr>
              <w:drawing>
                <wp:inline distT="0" distB="0" distL="0" distR="0" wp14:anchorId="4896C996" wp14:editId="5BC06E16">
                  <wp:extent cx="480457" cy="295275"/>
                  <wp:effectExtent l="0" t="0" r="0" b="0"/>
                  <wp:docPr id="12"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80457" cy="295275"/>
                          </a:xfrm>
                          <a:prstGeom prst="rect">
                            <a:avLst/>
                          </a:prstGeom>
                        </pic:spPr>
                      </pic:pic>
                    </a:graphicData>
                  </a:graphic>
                </wp:inline>
              </w:drawing>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Title of Subject:</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Internet of Things</w:t>
            </w:r>
          </w:p>
        </w:tc>
      </w:tr>
      <w:tr w:rsidR="004D0ACF" w:rsidRPr="00CA3843" w:rsidTr="00537367">
        <w:trPr>
          <w:trHeight w:hRule="exact" w:val="286"/>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Disciplines: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Telecommunication Engineering</w:t>
            </w:r>
          </w:p>
        </w:tc>
      </w:tr>
      <w:tr w:rsidR="004D0ACF" w:rsidRPr="00CA3843" w:rsidTr="00537367">
        <w:trPr>
          <w:trHeight w:hRule="exact" w:val="307"/>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Pre-requisites:</w:t>
            </w: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768"/>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Assessment:</w:t>
            </w:r>
          </w:p>
        </w:tc>
        <w:tc>
          <w:tcPr>
            <w:tcW w:w="7560" w:type="dxa"/>
            <w:gridSpan w:val="3"/>
          </w:tcPr>
          <w:p w:rsidR="004D0ACF" w:rsidRPr="00CA3843" w:rsidRDefault="004D0ACF" w:rsidP="00537367">
            <w:pPr>
              <w:pStyle w:val="TableParagraph"/>
              <w:spacing w:line="251" w:lineRule="exact"/>
              <w:ind w:left="103"/>
              <w:rPr>
                <w:rFonts w:asciiTheme="majorHAnsi" w:hAnsiTheme="majorHAnsi" w:cstheme="majorHAnsi"/>
              </w:rPr>
            </w:pPr>
            <w:r w:rsidRPr="00CA3843">
              <w:rPr>
                <w:rFonts w:asciiTheme="majorHAnsi" w:hAnsiTheme="majorHAnsi" w:cstheme="majorHAnsi"/>
              </w:rPr>
              <w:t>Sessional:</w:t>
            </w:r>
            <w:r w:rsidRPr="00CA3843">
              <w:rPr>
                <w:rFonts w:asciiTheme="majorHAnsi" w:hAnsiTheme="majorHAnsi" w:cstheme="majorHAnsi"/>
                <w:spacing w:val="54"/>
              </w:rPr>
              <w:t xml:space="preserve"> </w:t>
            </w:r>
            <w:r w:rsidRPr="00CA3843">
              <w:rPr>
                <w:rFonts w:asciiTheme="majorHAnsi" w:hAnsiTheme="majorHAnsi" w:cstheme="majorHAnsi"/>
              </w:rPr>
              <w:t>10%,</w:t>
            </w:r>
          </w:p>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Mid Semester: 30%,</w:t>
            </w:r>
          </w:p>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Final Examination: 60%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Credit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3 + 0</w:t>
            </w:r>
          </w:p>
        </w:tc>
      </w:tr>
      <w:tr w:rsidR="004D0ACF" w:rsidRPr="00CA3843" w:rsidTr="00537367">
        <w:trPr>
          <w:trHeight w:hRule="exact" w:val="307"/>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Max Marks: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100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Contact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42 + 0</w:t>
            </w:r>
          </w:p>
        </w:tc>
      </w:tr>
      <w:tr w:rsidR="004D0ACF" w:rsidRPr="00CA3843" w:rsidTr="00537367">
        <w:trPr>
          <w:trHeight w:hRule="exact" w:val="307"/>
        </w:trPr>
        <w:tc>
          <w:tcPr>
            <w:tcW w:w="1709" w:type="dxa"/>
          </w:tcPr>
          <w:p w:rsidR="004D0ACF" w:rsidRPr="00CA3843" w:rsidRDefault="004D0ACF" w:rsidP="00537367">
            <w:pPr>
              <w:rPr>
                <w:rFonts w:asciiTheme="majorHAnsi" w:hAnsiTheme="majorHAnsi" w:cstheme="majorHAnsi"/>
              </w:rPr>
            </w:pP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1097"/>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Aims:</w:t>
            </w:r>
          </w:p>
        </w:tc>
        <w:tc>
          <w:tcPr>
            <w:tcW w:w="7560" w:type="dxa"/>
            <w:gridSpan w:val="3"/>
          </w:tcPr>
          <w:p w:rsidR="004D0ACF" w:rsidRPr="00CA3843" w:rsidRDefault="004D0ACF" w:rsidP="002D4F89">
            <w:pPr>
              <w:pStyle w:val="TableParagraph"/>
              <w:ind w:left="103" w:right="98"/>
              <w:jc w:val="both"/>
              <w:rPr>
                <w:rFonts w:asciiTheme="majorHAnsi" w:hAnsiTheme="majorHAnsi" w:cstheme="majorHAnsi"/>
              </w:rPr>
            </w:pPr>
            <w:r w:rsidRPr="00CA3843">
              <w:rPr>
                <w:rFonts w:asciiTheme="majorHAnsi" w:hAnsiTheme="majorHAnsi" w:cstheme="majorHAnsi"/>
              </w:rPr>
              <w:t xml:space="preserve">This course is </w:t>
            </w:r>
            <w:r w:rsidRPr="00CA3843">
              <w:rPr>
                <w:rFonts w:asciiTheme="majorHAnsi" w:hAnsiTheme="majorHAnsi" w:cstheme="majorHAnsi"/>
                <w:spacing w:val="-3"/>
              </w:rPr>
              <w:t xml:space="preserve">designed </w:t>
            </w:r>
            <w:r w:rsidRPr="00CA3843">
              <w:rPr>
                <w:rFonts w:asciiTheme="majorHAnsi" w:hAnsiTheme="majorHAnsi" w:cstheme="majorHAnsi"/>
              </w:rPr>
              <w:t xml:space="preserve">to </w:t>
            </w:r>
            <w:r w:rsidRPr="00CA3843">
              <w:rPr>
                <w:rFonts w:asciiTheme="majorHAnsi" w:hAnsiTheme="majorHAnsi" w:cstheme="majorHAnsi"/>
                <w:spacing w:val="-3"/>
              </w:rPr>
              <w:t xml:space="preserve">provide </w:t>
            </w:r>
            <w:r w:rsidRPr="00CA3843">
              <w:rPr>
                <w:rFonts w:asciiTheme="majorHAnsi" w:hAnsiTheme="majorHAnsi" w:cstheme="majorHAnsi"/>
              </w:rPr>
              <w:t xml:space="preserve">an </w:t>
            </w:r>
            <w:r w:rsidR="002D4F89" w:rsidRPr="00CA3843">
              <w:rPr>
                <w:rFonts w:asciiTheme="majorHAnsi" w:hAnsiTheme="majorHAnsi" w:cstheme="majorHAnsi"/>
              </w:rPr>
              <w:t>understanding of principles and basic components  of internet of things</w:t>
            </w:r>
          </w:p>
        </w:tc>
      </w:tr>
      <w:tr w:rsidR="004D0ACF" w:rsidRPr="00CA3843" w:rsidTr="00537367">
        <w:trPr>
          <w:trHeight w:hRule="exact" w:val="3158"/>
        </w:trPr>
        <w:tc>
          <w:tcPr>
            <w:tcW w:w="1709" w:type="dxa"/>
          </w:tcPr>
          <w:p w:rsidR="004D0ACF" w:rsidRPr="00CA3843" w:rsidRDefault="004D0ACF" w:rsidP="00537367">
            <w:pPr>
              <w:pStyle w:val="TableParagraph"/>
              <w:spacing w:before="1"/>
              <w:ind w:left="100"/>
              <w:rPr>
                <w:rFonts w:asciiTheme="majorHAnsi" w:hAnsiTheme="majorHAnsi" w:cstheme="majorHAnsi"/>
                <w:b/>
              </w:rPr>
            </w:pPr>
            <w:r w:rsidRPr="00CA3843">
              <w:rPr>
                <w:rFonts w:asciiTheme="majorHAnsi" w:hAnsiTheme="majorHAnsi" w:cstheme="majorHAnsi"/>
                <w:b/>
              </w:rPr>
              <w:t>Objectives: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After completion of this course, the students should be able to</w:t>
            </w:r>
          </w:p>
          <w:p w:rsidR="002D4F89" w:rsidRPr="00CA3843" w:rsidRDefault="002D4F89" w:rsidP="002D4F89">
            <w:pPr>
              <w:pStyle w:val="TableParagraph"/>
              <w:numPr>
                <w:ilvl w:val="0"/>
                <w:numId w:val="22"/>
              </w:numPr>
              <w:tabs>
                <w:tab w:val="left" w:pos="463"/>
                <w:tab w:val="left" w:pos="464"/>
              </w:tabs>
              <w:ind w:right="98"/>
              <w:rPr>
                <w:rFonts w:asciiTheme="majorHAnsi" w:hAnsiTheme="majorHAnsi" w:cstheme="majorHAnsi"/>
              </w:rPr>
            </w:pPr>
            <w:r w:rsidRPr="00CA3843">
              <w:rPr>
                <w:rFonts w:asciiTheme="majorHAnsi" w:hAnsiTheme="majorHAnsi" w:cstheme="majorHAnsi"/>
              </w:rPr>
              <w:t>Understand the fundamental concepts of internet of things</w:t>
            </w:r>
          </w:p>
          <w:p w:rsidR="002D4F89" w:rsidRPr="00CA3843" w:rsidRDefault="002D4F89" w:rsidP="002D4F89">
            <w:pPr>
              <w:pStyle w:val="TableParagraph"/>
              <w:tabs>
                <w:tab w:val="left" w:pos="463"/>
                <w:tab w:val="left" w:pos="464"/>
              </w:tabs>
              <w:ind w:left="463" w:right="98"/>
              <w:rPr>
                <w:rFonts w:asciiTheme="majorHAnsi" w:hAnsiTheme="majorHAnsi" w:cstheme="majorHAnsi"/>
              </w:rPr>
            </w:pPr>
          </w:p>
          <w:p w:rsidR="002D4F89" w:rsidRPr="00CA3843" w:rsidRDefault="002D4F89" w:rsidP="002D4F89">
            <w:pPr>
              <w:pStyle w:val="TableParagraph"/>
              <w:numPr>
                <w:ilvl w:val="0"/>
                <w:numId w:val="22"/>
              </w:numPr>
              <w:tabs>
                <w:tab w:val="left" w:pos="463"/>
                <w:tab w:val="left" w:pos="464"/>
              </w:tabs>
              <w:ind w:right="98"/>
              <w:rPr>
                <w:rFonts w:asciiTheme="majorHAnsi" w:hAnsiTheme="majorHAnsi" w:cstheme="majorHAnsi"/>
              </w:rPr>
            </w:pPr>
            <w:r w:rsidRPr="00CA3843">
              <w:rPr>
                <w:rFonts w:asciiTheme="majorHAnsi" w:hAnsiTheme="majorHAnsi" w:cstheme="majorHAnsi"/>
              </w:rPr>
              <w:t>Understand various types of wired and wireless technologies which enable internet of things</w:t>
            </w:r>
          </w:p>
          <w:p w:rsidR="002D4F89" w:rsidRPr="00CA3843" w:rsidRDefault="002D4F89" w:rsidP="002D4F89">
            <w:pPr>
              <w:pStyle w:val="TableParagraph"/>
              <w:tabs>
                <w:tab w:val="left" w:pos="463"/>
                <w:tab w:val="left" w:pos="464"/>
              </w:tabs>
              <w:ind w:left="463" w:right="98"/>
              <w:rPr>
                <w:rFonts w:asciiTheme="majorHAnsi" w:hAnsiTheme="majorHAnsi" w:cstheme="majorHAnsi"/>
              </w:rPr>
            </w:pPr>
          </w:p>
          <w:p w:rsidR="004D0ACF" w:rsidRPr="00CA3843" w:rsidRDefault="002D4F89" w:rsidP="002D4F89">
            <w:pPr>
              <w:pStyle w:val="TableParagraph"/>
              <w:numPr>
                <w:ilvl w:val="0"/>
                <w:numId w:val="22"/>
              </w:numPr>
              <w:tabs>
                <w:tab w:val="left" w:pos="463"/>
                <w:tab w:val="left" w:pos="464"/>
              </w:tabs>
              <w:ind w:right="98"/>
              <w:rPr>
                <w:rFonts w:asciiTheme="majorHAnsi" w:hAnsiTheme="majorHAnsi" w:cstheme="majorHAnsi"/>
              </w:rPr>
            </w:pPr>
            <w:r w:rsidRPr="00CA3843">
              <w:rPr>
                <w:rFonts w:asciiTheme="majorHAnsi" w:hAnsiTheme="majorHAnsi" w:cstheme="majorHAnsi"/>
              </w:rPr>
              <w:t>Appreciate various challenges in internet of things, especially in terms of data security</w:t>
            </w:r>
          </w:p>
        </w:tc>
      </w:tr>
      <w:tr w:rsidR="004D0ACF" w:rsidRPr="00CA3843" w:rsidTr="002D4F89">
        <w:trPr>
          <w:trHeight w:hRule="exact" w:val="5600"/>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lastRenderedPageBreak/>
              <w:t>Contents:</w:t>
            </w:r>
          </w:p>
        </w:tc>
        <w:tc>
          <w:tcPr>
            <w:tcW w:w="7560" w:type="dxa"/>
            <w:gridSpan w:val="3"/>
          </w:tcPr>
          <w:p w:rsidR="00F46B37" w:rsidRPr="00CA3843" w:rsidRDefault="00F46B37" w:rsidP="00F46B37">
            <w:pPr>
              <w:pStyle w:val="TableParagraph"/>
              <w:spacing w:before="1"/>
              <w:jc w:val="both"/>
              <w:rPr>
                <w:rFonts w:asciiTheme="majorHAnsi" w:hAnsiTheme="majorHAnsi" w:cstheme="majorHAnsi"/>
              </w:rPr>
            </w:pPr>
            <w:r w:rsidRPr="00CA3843">
              <w:rPr>
                <w:rFonts w:asciiTheme="majorHAnsi" w:hAnsiTheme="majorHAnsi" w:cstheme="majorHAnsi"/>
              </w:rPr>
              <w:t xml:space="preserve">What is the </w:t>
            </w:r>
            <w:proofErr w:type="spellStart"/>
            <w:r w:rsidRPr="00CA3843">
              <w:rPr>
                <w:rFonts w:asciiTheme="majorHAnsi" w:hAnsiTheme="majorHAnsi" w:cstheme="majorHAnsi"/>
              </w:rPr>
              <w:t>IoT</w:t>
            </w:r>
            <w:proofErr w:type="spellEnd"/>
            <w:r w:rsidRPr="00CA3843">
              <w:rPr>
                <w:rFonts w:asciiTheme="majorHAnsi" w:hAnsiTheme="majorHAnsi" w:cstheme="majorHAnsi"/>
              </w:rPr>
              <w:t xml:space="preserve"> and why is it important</w:t>
            </w:r>
            <w:r w:rsidR="002D4F89" w:rsidRPr="00CA3843">
              <w:rPr>
                <w:rFonts w:asciiTheme="majorHAnsi" w:hAnsiTheme="majorHAnsi" w:cstheme="majorHAnsi"/>
              </w:rPr>
              <w:t xml:space="preserve">?  </w:t>
            </w:r>
            <w:r w:rsidRPr="00CA3843">
              <w:rPr>
                <w:rFonts w:asciiTheme="majorHAnsi" w:hAnsiTheme="majorHAnsi" w:cstheme="majorHAnsi"/>
              </w:rPr>
              <w:t xml:space="preserve">Introduction to the Elements of an </w:t>
            </w:r>
            <w:proofErr w:type="spellStart"/>
            <w:r w:rsidRPr="00CA3843">
              <w:rPr>
                <w:rFonts w:asciiTheme="majorHAnsi" w:hAnsiTheme="majorHAnsi" w:cstheme="majorHAnsi"/>
              </w:rPr>
              <w:t>IoT</w:t>
            </w:r>
            <w:proofErr w:type="spellEnd"/>
            <w:r w:rsidRPr="00CA3843">
              <w:rPr>
                <w:rFonts w:asciiTheme="majorHAnsi" w:hAnsiTheme="majorHAnsi" w:cstheme="majorHAnsi"/>
              </w:rPr>
              <w:t xml:space="preserve"> ecosystem.</w:t>
            </w:r>
            <w:r w:rsidR="002D4F89" w:rsidRPr="00CA3843">
              <w:rPr>
                <w:rFonts w:asciiTheme="majorHAnsi" w:hAnsiTheme="majorHAnsi" w:cstheme="majorHAnsi"/>
              </w:rPr>
              <w:t xml:space="preserve"> </w:t>
            </w:r>
            <w:r w:rsidRPr="00CA3843">
              <w:rPr>
                <w:rFonts w:asciiTheme="majorHAnsi" w:hAnsiTheme="majorHAnsi" w:cstheme="majorHAnsi"/>
              </w:rPr>
              <w:t>Understanding of Technology and business drivers.</w:t>
            </w:r>
            <w:r w:rsidR="002D4F89" w:rsidRPr="00CA3843">
              <w:rPr>
                <w:rFonts w:asciiTheme="majorHAnsi" w:hAnsiTheme="majorHAnsi" w:cstheme="majorHAnsi"/>
              </w:rPr>
              <w:t xml:space="preserve"> </w:t>
            </w:r>
            <w:r w:rsidRPr="00CA3843">
              <w:rPr>
                <w:rFonts w:asciiTheme="majorHAnsi" w:hAnsiTheme="majorHAnsi" w:cstheme="majorHAnsi"/>
              </w:rPr>
              <w:t xml:space="preserve">Description of </w:t>
            </w:r>
            <w:proofErr w:type="spellStart"/>
            <w:r w:rsidRPr="00CA3843">
              <w:rPr>
                <w:rFonts w:asciiTheme="majorHAnsi" w:hAnsiTheme="majorHAnsi" w:cstheme="majorHAnsi"/>
              </w:rPr>
              <w:t>IoT</w:t>
            </w:r>
            <w:proofErr w:type="spellEnd"/>
            <w:r w:rsidRPr="00CA3843">
              <w:rPr>
                <w:rFonts w:asciiTheme="majorHAnsi" w:hAnsiTheme="majorHAnsi" w:cstheme="majorHAnsi"/>
              </w:rPr>
              <w:t xml:space="preserve"> applications, trends and implications.</w:t>
            </w:r>
            <w:r w:rsidR="002D4F89" w:rsidRPr="00CA3843">
              <w:rPr>
                <w:rFonts w:asciiTheme="majorHAnsi" w:hAnsiTheme="majorHAnsi" w:cstheme="majorHAnsi"/>
              </w:rPr>
              <w:t xml:space="preserve"> </w:t>
            </w:r>
            <w:r w:rsidRPr="00CA3843">
              <w:rPr>
                <w:rFonts w:asciiTheme="majorHAnsi" w:hAnsiTheme="majorHAnsi" w:cstheme="majorHAnsi"/>
              </w:rPr>
              <w:t>Analysis of Sensing components and devices, Sensor modules, nodes and</w:t>
            </w:r>
            <w:r w:rsidR="002D4F89" w:rsidRPr="00CA3843">
              <w:rPr>
                <w:rFonts w:asciiTheme="majorHAnsi" w:hAnsiTheme="majorHAnsi" w:cstheme="majorHAnsi"/>
              </w:rPr>
              <w:t xml:space="preserve"> </w:t>
            </w:r>
            <w:r w:rsidRPr="00CA3843">
              <w:rPr>
                <w:rFonts w:asciiTheme="majorHAnsi" w:hAnsiTheme="majorHAnsi" w:cstheme="majorHAnsi"/>
              </w:rPr>
              <w:t>systems.</w:t>
            </w:r>
          </w:p>
          <w:p w:rsidR="002D4F89" w:rsidRPr="00CA3843" w:rsidRDefault="002D4F89" w:rsidP="00F46B37">
            <w:pPr>
              <w:pStyle w:val="TableParagraph"/>
              <w:spacing w:before="1"/>
              <w:jc w:val="both"/>
              <w:rPr>
                <w:rFonts w:asciiTheme="majorHAnsi" w:hAnsiTheme="majorHAnsi" w:cstheme="majorHAnsi"/>
              </w:rPr>
            </w:pPr>
          </w:p>
          <w:p w:rsidR="002D4F89" w:rsidRPr="00CA3843" w:rsidRDefault="00F46B37" w:rsidP="00F46B37">
            <w:pPr>
              <w:pStyle w:val="TableParagraph"/>
              <w:spacing w:before="1"/>
              <w:jc w:val="both"/>
              <w:rPr>
                <w:rFonts w:asciiTheme="majorHAnsi" w:hAnsiTheme="majorHAnsi" w:cstheme="majorHAnsi"/>
              </w:rPr>
            </w:pPr>
            <w:r w:rsidRPr="00CA3843">
              <w:rPr>
                <w:rFonts w:asciiTheme="majorHAnsi" w:hAnsiTheme="majorHAnsi" w:cstheme="majorHAnsi"/>
              </w:rPr>
              <w:t xml:space="preserve">Wireless technologies for the </w:t>
            </w:r>
            <w:proofErr w:type="spellStart"/>
            <w:r w:rsidRPr="00CA3843">
              <w:rPr>
                <w:rFonts w:asciiTheme="majorHAnsi" w:hAnsiTheme="majorHAnsi" w:cstheme="majorHAnsi"/>
              </w:rPr>
              <w:t>IoT</w:t>
            </w:r>
            <w:proofErr w:type="spellEnd"/>
            <w:r w:rsidRPr="00CA3843">
              <w:rPr>
                <w:rFonts w:asciiTheme="majorHAnsi" w:hAnsiTheme="majorHAnsi" w:cstheme="majorHAnsi"/>
              </w:rPr>
              <w:t xml:space="preserve"> as well as Edge connectivity and protocols.</w:t>
            </w:r>
            <w:r w:rsidR="002D4F89" w:rsidRPr="00CA3843">
              <w:rPr>
                <w:rFonts w:asciiTheme="majorHAnsi" w:hAnsiTheme="majorHAnsi" w:cstheme="majorHAnsi"/>
              </w:rPr>
              <w:t xml:space="preserve"> </w:t>
            </w:r>
            <w:r w:rsidRPr="00CA3843">
              <w:rPr>
                <w:rFonts w:asciiTheme="majorHAnsi" w:hAnsiTheme="majorHAnsi" w:cstheme="majorHAnsi"/>
              </w:rPr>
              <w:t>Introduction to the Wireless sensor networks (WSNs) and Internet</w:t>
            </w:r>
            <w:r w:rsidR="002D4F89" w:rsidRPr="00CA3843">
              <w:rPr>
                <w:rFonts w:asciiTheme="majorHAnsi" w:hAnsiTheme="majorHAnsi" w:cstheme="majorHAnsi"/>
              </w:rPr>
              <w:t xml:space="preserve"> </w:t>
            </w:r>
            <w:r w:rsidRPr="00CA3843">
              <w:rPr>
                <w:rFonts w:asciiTheme="majorHAnsi" w:hAnsiTheme="majorHAnsi" w:cstheme="majorHAnsi"/>
              </w:rPr>
              <w:t xml:space="preserve">connectivity and MGC architecture, </w:t>
            </w:r>
            <w:proofErr w:type="spellStart"/>
            <w:r w:rsidRPr="00CA3843">
              <w:rPr>
                <w:rFonts w:asciiTheme="majorHAnsi" w:hAnsiTheme="majorHAnsi" w:cstheme="majorHAnsi"/>
              </w:rPr>
              <w:t>CortexM</w:t>
            </w:r>
            <w:proofErr w:type="spellEnd"/>
            <w:r w:rsidRPr="00CA3843">
              <w:rPr>
                <w:rFonts w:asciiTheme="majorHAnsi" w:hAnsiTheme="majorHAnsi" w:cstheme="majorHAnsi"/>
              </w:rPr>
              <w:t xml:space="preserve"> and BLE.</w:t>
            </w:r>
            <w:r w:rsidR="002D4F89" w:rsidRPr="00CA3843">
              <w:rPr>
                <w:rFonts w:asciiTheme="majorHAnsi" w:hAnsiTheme="majorHAnsi" w:cstheme="majorHAnsi"/>
              </w:rPr>
              <w:t xml:space="preserve"> </w:t>
            </w:r>
          </w:p>
          <w:p w:rsidR="002D4F89" w:rsidRPr="00CA3843" w:rsidRDefault="002D4F89" w:rsidP="00F46B37">
            <w:pPr>
              <w:pStyle w:val="TableParagraph"/>
              <w:spacing w:before="1"/>
              <w:jc w:val="both"/>
              <w:rPr>
                <w:rFonts w:asciiTheme="majorHAnsi" w:hAnsiTheme="majorHAnsi" w:cstheme="majorHAnsi"/>
              </w:rPr>
            </w:pPr>
          </w:p>
          <w:p w:rsidR="002D4F89" w:rsidRPr="00CA3843" w:rsidRDefault="00F46B37" w:rsidP="00F46B37">
            <w:pPr>
              <w:pStyle w:val="TableParagraph"/>
              <w:spacing w:before="1"/>
              <w:jc w:val="both"/>
              <w:rPr>
                <w:rFonts w:asciiTheme="majorHAnsi" w:hAnsiTheme="majorHAnsi" w:cstheme="majorHAnsi"/>
              </w:rPr>
            </w:pPr>
            <w:r w:rsidRPr="00CA3843">
              <w:rPr>
                <w:rFonts w:asciiTheme="majorHAnsi" w:hAnsiTheme="majorHAnsi" w:cstheme="majorHAnsi"/>
              </w:rPr>
              <w:t>Analysis of Typical costs and computing an energy budget, Energy</w:t>
            </w:r>
            <w:r w:rsidR="002D4F89" w:rsidRPr="00CA3843">
              <w:rPr>
                <w:rFonts w:asciiTheme="majorHAnsi" w:hAnsiTheme="majorHAnsi" w:cstheme="majorHAnsi"/>
              </w:rPr>
              <w:t xml:space="preserve"> </w:t>
            </w:r>
            <w:r w:rsidRPr="00CA3843">
              <w:rPr>
                <w:rFonts w:asciiTheme="majorHAnsi" w:hAnsiTheme="majorHAnsi" w:cstheme="majorHAnsi"/>
              </w:rPr>
              <w:t xml:space="preserve">management and sleep states. Introduction to the Microcontrollers: Peripherals, buses and </w:t>
            </w:r>
            <w:proofErr w:type="gramStart"/>
            <w:r w:rsidRPr="00CA3843">
              <w:rPr>
                <w:rFonts w:asciiTheme="majorHAnsi" w:hAnsiTheme="majorHAnsi" w:cstheme="majorHAnsi"/>
              </w:rPr>
              <w:t>DMA</w:t>
            </w:r>
            <w:r w:rsidR="002D4F89" w:rsidRPr="00CA3843">
              <w:rPr>
                <w:rFonts w:asciiTheme="majorHAnsi" w:hAnsiTheme="majorHAnsi" w:cstheme="majorHAnsi"/>
              </w:rPr>
              <w:t xml:space="preserve"> </w:t>
            </w:r>
            <w:r w:rsidRPr="00CA3843">
              <w:rPr>
                <w:rFonts w:asciiTheme="majorHAnsi" w:hAnsiTheme="majorHAnsi" w:cstheme="majorHAnsi"/>
              </w:rPr>
              <w:t xml:space="preserve"> Brief</w:t>
            </w:r>
            <w:proofErr w:type="gramEnd"/>
            <w:r w:rsidRPr="00CA3843">
              <w:rPr>
                <w:rFonts w:asciiTheme="majorHAnsi" w:hAnsiTheme="majorHAnsi" w:cstheme="majorHAnsi"/>
              </w:rPr>
              <w:t xml:space="preserve"> explanation of Operating systems and introduction to the concepts of</w:t>
            </w:r>
            <w:r w:rsidR="002D4F89" w:rsidRPr="00CA3843">
              <w:rPr>
                <w:rFonts w:asciiTheme="majorHAnsi" w:hAnsiTheme="majorHAnsi" w:cstheme="majorHAnsi"/>
              </w:rPr>
              <w:t xml:space="preserve"> </w:t>
            </w:r>
            <w:r w:rsidRPr="00CA3843">
              <w:rPr>
                <w:rFonts w:asciiTheme="majorHAnsi" w:hAnsiTheme="majorHAnsi" w:cstheme="majorHAnsi"/>
              </w:rPr>
              <w:t>multiprogramming.</w:t>
            </w:r>
            <w:r w:rsidR="002D4F89" w:rsidRPr="00CA3843">
              <w:rPr>
                <w:rFonts w:asciiTheme="majorHAnsi" w:hAnsiTheme="majorHAnsi" w:cstheme="majorHAnsi"/>
              </w:rPr>
              <w:t xml:space="preserve"> </w:t>
            </w:r>
          </w:p>
          <w:p w:rsidR="002D4F89" w:rsidRPr="00CA3843" w:rsidRDefault="002D4F89" w:rsidP="00F46B37">
            <w:pPr>
              <w:pStyle w:val="TableParagraph"/>
              <w:spacing w:before="1"/>
              <w:jc w:val="both"/>
              <w:rPr>
                <w:rFonts w:asciiTheme="majorHAnsi" w:hAnsiTheme="majorHAnsi" w:cstheme="majorHAnsi"/>
              </w:rPr>
            </w:pPr>
          </w:p>
          <w:p w:rsidR="00F46B37" w:rsidRPr="00CA3843" w:rsidRDefault="00F46B37" w:rsidP="00F46B37">
            <w:pPr>
              <w:pStyle w:val="TableParagraph"/>
              <w:spacing w:before="1"/>
              <w:jc w:val="both"/>
              <w:rPr>
                <w:rFonts w:asciiTheme="majorHAnsi" w:hAnsiTheme="majorHAnsi" w:cstheme="majorHAnsi"/>
              </w:rPr>
            </w:pPr>
            <w:r w:rsidRPr="00CA3843">
              <w:rPr>
                <w:rFonts w:asciiTheme="majorHAnsi" w:hAnsiTheme="majorHAnsi" w:cstheme="majorHAnsi"/>
              </w:rPr>
              <w:t xml:space="preserve">Overview of </w:t>
            </w:r>
            <w:proofErr w:type="spellStart"/>
            <w:r w:rsidRPr="00CA3843">
              <w:rPr>
                <w:rFonts w:asciiTheme="majorHAnsi" w:hAnsiTheme="majorHAnsi" w:cstheme="majorHAnsi"/>
              </w:rPr>
              <w:t>IoT</w:t>
            </w:r>
            <w:proofErr w:type="spellEnd"/>
            <w:r w:rsidRPr="00CA3843">
              <w:rPr>
                <w:rFonts w:asciiTheme="majorHAnsi" w:hAnsiTheme="majorHAnsi" w:cstheme="majorHAnsi"/>
              </w:rPr>
              <w:t xml:space="preserve"> and Big Data overlap – stream processing and Data</w:t>
            </w:r>
            <w:r w:rsidR="002D4F89" w:rsidRPr="00CA3843">
              <w:rPr>
                <w:rFonts w:asciiTheme="majorHAnsi" w:hAnsiTheme="majorHAnsi" w:cstheme="majorHAnsi"/>
              </w:rPr>
              <w:t xml:space="preserve"> Aggregation. </w:t>
            </w:r>
            <w:r w:rsidRPr="00CA3843">
              <w:rPr>
                <w:rFonts w:asciiTheme="majorHAnsi" w:hAnsiTheme="majorHAnsi" w:cstheme="majorHAnsi"/>
              </w:rPr>
              <w:t>Network as a distributed query processor?</w:t>
            </w:r>
            <w:r w:rsidR="002D4F89" w:rsidRPr="00CA3843">
              <w:rPr>
                <w:rFonts w:asciiTheme="majorHAnsi" w:hAnsiTheme="majorHAnsi" w:cstheme="majorHAnsi"/>
              </w:rPr>
              <w:t xml:space="preserve"> </w:t>
            </w:r>
            <w:r w:rsidRPr="00CA3843">
              <w:rPr>
                <w:rFonts w:asciiTheme="majorHAnsi" w:hAnsiTheme="majorHAnsi" w:cstheme="majorHAnsi"/>
              </w:rPr>
              <w:t>Concepts of Tim</w:t>
            </w:r>
            <w:r w:rsidR="002D4F89" w:rsidRPr="00CA3843">
              <w:rPr>
                <w:rFonts w:asciiTheme="majorHAnsi" w:hAnsiTheme="majorHAnsi" w:cstheme="majorHAnsi"/>
              </w:rPr>
              <w:t>e Synchronization, Localization</w:t>
            </w:r>
            <w:r w:rsidRPr="00CA3843">
              <w:rPr>
                <w:rFonts w:asciiTheme="majorHAnsi" w:hAnsiTheme="majorHAnsi" w:cstheme="majorHAnsi"/>
              </w:rPr>
              <w:t>,</w:t>
            </w:r>
            <w:r w:rsidR="002D4F89" w:rsidRPr="00CA3843">
              <w:rPr>
                <w:rFonts w:asciiTheme="majorHAnsi" w:hAnsiTheme="majorHAnsi" w:cstheme="majorHAnsi"/>
              </w:rPr>
              <w:t xml:space="preserve"> </w:t>
            </w:r>
            <w:proofErr w:type="spellStart"/>
            <w:r w:rsidRPr="00CA3843">
              <w:rPr>
                <w:rFonts w:asciiTheme="majorHAnsi" w:hAnsiTheme="majorHAnsi" w:cstheme="majorHAnsi"/>
              </w:rPr>
              <w:t>IoT</w:t>
            </w:r>
            <w:proofErr w:type="spellEnd"/>
            <w:r w:rsidRPr="00CA3843">
              <w:rPr>
                <w:rFonts w:asciiTheme="majorHAnsi" w:hAnsiTheme="majorHAnsi" w:cstheme="majorHAnsi"/>
              </w:rPr>
              <w:t xml:space="preserve"> </w:t>
            </w:r>
            <w:proofErr w:type="gramStart"/>
            <w:r w:rsidRPr="00CA3843">
              <w:rPr>
                <w:rFonts w:asciiTheme="majorHAnsi" w:hAnsiTheme="majorHAnsi" w:cstheme="majorHAnsi"/>
              </w:rPr>
              <w:t>Security</w:t>
            </w:r>
            <w:r w:rsidR="002D4F89" w:rsidRPr="00CA3843">
              <w:rPr>
                <w:rFonts w:asciiTheme="majorHAnsi" w:hAnsiTheme="majorHAnsi" w:cstheme="majorHAnsi"/>
              </w:rPr>
              <w:t xml:space="preserve"> </w:t>
            </w:r>
            <w:r w:rsidRPr="00CA3843">
              <w:rPr>
                <w:rFonts w:asciiTheme="majorHAnsi" w:hAnsiTheme="majorHAnsi" w:cstheme="majorHAnsi"/>
              </w:rPr>
              <w:t xml:space="preserve"> Energizing</w:t>
            </w:r>
            <w:proofErr w:type="gramEnd"/>
            <w:r w:rsidRPr="00CA3843">
              <w:rPr>
                <w:rFonts w:asciiTheme="majorHAnsi" w:hAnsiTheme="majorHAnsi" w:cstheme="majorHAnsi"/>
              </w:rPr>
              <w:t xml:space="preserve"> </w:t>
            </w:r>
            <w:proofErr w:type="spellStart"/>
            <w:r w:rsidRPr="00CA3843">
              <w:rPr>
                <w:rFonts w:asciiTheme="majorHAnsi" w:hAnsiTheme="majorHAnsi" w:cstheme="majorHAnsi"/>
              </w:rPr>
              <w:t>IoT</w:t>
            </w:r>
            <w:proofErr w:type="spellEnd"/>
            <w:r w:rsidRPr="00CA3843">
              <w:rPr>
                <w:rFonts w:asciiTheme="majorHAnsi" w:hAnsiTheme="majorHAnsi" w:cstheme="majorHAnsi"/>
              </w:rPr>
              <w:t xml:space="preserve"> devices: battery/harvesting/wirelessly</w:t>
            </w:r>
            <w:r w:rsidR="002D4F89" w:rsidRPr="00CA3843">
              <w:rPr>
                <w:rFonts w:asciiTheme="majorHAnsi" w:hAnsiTheme="majorHAnsi" w:cstheme="majorHAnsi"/>
              </w:rPr>
              <w:t xml:space="preserve"> </w:t>
            </w:r>
            <w:r w:rsidRPr="00CA3843">
              <w:rPr>
                <w:rFonts w:asciiTheme="majorHAnsi" w:hAnsiTheme="majorHAnsi" w:cstheme="majorHAnsi"/>
              </w:rPr>
              <w:t xml:space="preserve"> Discussion about Future Research and Development Opportunities, Analytics</w:t>
            </w:r>
            <w:r w:rsidR="002D4F89" w:rsidRPr="00CA3843">
              <w:rPr>
                <w:rFonts w:asciiTheme="majorHAnsi" w:hAnsiTheme="majorHAnsi" w:cstheme="majorHAnsi"/>
              </w:rPr>
              <w:t xml:space="preserve"> </w:t>
            </w:r>
            <w:r w:rsidRPr="00CA3843">
              <w:rPr>
                <w:rFonts w:asciiTheme="majorHAnsi" w:hAnsiTheme="majorHAnsi" w:cstheme="majorHAnsi"/>
              </w:rPr>
              <w:t>and applications. Basic understanding of Signal processing, real-time and local analytics,</w:t>
            </w:r>
          </w:p>
          <w:p w:rsidR="004D0ACF" w:rsidRPr="00CA3843" w:rsidRDefault="00F46B37" w:rsidP="00F46B37">
            <w:pPr>
              <w:pStyle w:val="TableParagraph"/>
              <w:spacing w:before="1"/>
              <w:jc w:val="both"/>
              <w:rPr>
                <w:rFonts w:asciiTheme="majorHAnsi" w:hAnsiTheme="majorHAnsi" w:cstheme="majorHAnsi"/>
              </w:rPr>
            </w:pPr>
            <w:r w:rsidRPr="00CA3843">
              <w:rPr>
                <w:rFonts w:asciiTheme="majorHAnsi" w:hAnsiTheme="majorHAnsi" w:cstheme="majorHAnsi"/>
              </w:rPr>
              <w:t>Databases, cloud analytics and applications.</w:t>
            </w:r>
          </w:p>
        </w:tc>
      </w:tr>
      <w:tr w:rsidR="004D0ACF" w:rsidRPr="00CA3843" w:rsidTr="002D4F89">
        <w:trPr>
          <w:trHeight w:hRule="exact" w:val="3633"/>
        </w:trPr>
        <w:tc>
          <w:tcPr>
            <w:tcW w:w="9269" w:type="dxa"/>
            <w:gridSpan w:val="4"/>
          </w:tcPr>
          <w:p w:rsidR="004D0ACF" w:rsidRPr="00CA3843" w:rsidRDefault="004D0ACF" w:rsidP="00537367">
            <w:pPr>
              <w:pStyle w:val="TableParagraph"/>
              <w:spacing w:before="39" w:line="252" w:lineRule="exact"/>
              <w:ind w:left="100"/>
              <w:rPr>
                <w:rFonts w:asciiTheme="majorHAnsi" w:hAnsiTheme="majorHAnsi" w:cstheme="majorHAnsi"/>
                <w:b/>
              </w:rPr>
            </w:pPr>
            <w:r w:rsidRPr="00CA3843">
              <w:rPr>
                <w:rFonts w:asciiTheme="majorHAnsi" w:hAnsiTheme="majorHAnsi" w:cstheme="majorHAnsi"/>
              </w:rPr>
              <w:t>`</w:t>
            </w:r>
            <w:r w:rsidRPr="00CA3843">
              <w:rPr>
                <w:rFonts w:asciiTheme="majorHAnsi" w:hAnsiTheme="majorHAnsi" w:cstheme="majorHAnsi"/>
                <w:b/>
              </w:rPr>
              <w:t>Recommended Books:</w:t>
            </w:r>
          </w:p>
          <w:p w:rsidR="002D4F89" w:rsidRPr="00CA3843" w:rsidRDefault="002D4F89" w:rsidP="002D4F89">
            <w:pPr>
              <w:pStyle w:val="TableParagraph"/>
              <w:numPr>
                <w:ilvl w:val="0"/>
                <w:numId w:val="26"/>
              </w:numPr>
              <w:tabs>
                <w:tab w:val="left" w:pos="521"/>
              </w:tabs>
              <w:spacing w:line="252" w:lineRule="exact"/>
              <w:rPr>
                <w:rFonts w:asciiTheme="majorHAnsi" w:hAnsiTheme="majorHAnsi" w:cstheme="majorHAnsi"/>
              </w:rPr>
            </w:pPr>
            <w:r w:rsidRPr="00CA3843">
              <w:rPr>
                <w:rFonts w:asciiTheme="majorHAnsi" w:hAnsiTheme="majorHAnsi" w:cstheme="majorHAnsi"/>
              </w:rPr>
              <w:t>Greengard, Samuel. “The internet of things”. MIT press, latest edition.</w:t>
            </w:r>
          </w:p>
          <w:p w:rsidR="002D4F89" w:rsidRPr="00CA3843" w:rsidRDefault="002D4F89" w:rsidP="002D4F89">
            <w:pPr>
              <w:pStyle w:val="TableParagraph"/>
              <w:tabs>
                <w:tab w:val="left" w:pos="521"/>
              </w:tabs>
              <w:spacing w:line="252" w:lineRule="exact"/>
              <w:ind w:left="520"/>
              <w:rPr>
                <w:rFonts w:asciiTheme="majorHAnsi" w:hAnsiTheme="majorHAnsi" w:cstheme="majorHAnsi"/>
              </w:rPr>
            </w:pPr>
          </w:p>
          <w:p w:rsidR="002D4F89" w:rsidRPr="00CA3843" w:rsidRDefault="002D4F89" w:rsidP="00CB5C2B">
            <w:pPr>
              <w:pStyle w:val="TableParagraph"/>
              <w:numPr>
                <w:ilvl w:val="0"/>
                <w:numId w:val="26"/>
              </w:numPr>
              <w:tabs>
                <w:tab w:val="left" w:pos="521"/>
              </w:tabs>
              <w:spacing w:line="252" w:lineRule="exact"/>
              <w:rPr>
                <w:rFonts w:asciiTheme="majorHAnsi" w:hAnsiTheme="majorHAnsi" w:cstheme="majorHAnsi"/>
              </w:rPr>
            </w:pPr>
            <w:r w:rsidRPr="00CA3843">
              <w:rPr>
                <w:rFonts w:asciiTheme="majorHAnsi" w:hAnsiTheme="majorHAnsi" w:cstheme="majorHAnsi"/>
              </w:rPr>
              <w:t>Schwab, Klaus, and Nicholas Davis. “Shaping the future of the fourth industrial revolution”. Currency, latest edition.</w:t>
            </w:r>
          </w:p>
          <w:p w:rsidR="002D4F89" w:rsidRPr="00CA3843" w:rsidRDefault="002D4F89" w:rsidP="002D4F89">
            <w:pPr>
              <w:pStyle w:val="TableParagraph"/>
              <w:tabs>
                <w:tab w:val="left" w:pos="521"/>
              </w:tabs>
              <w:spacing w:line="252" w:lineRule="exact"/>
              <w:ind w:left="520"/>
              <w:rPr>
                <w:rFonts w:asciiTheme="majorHAnsi" w:hAnsiTheme="majorHAnsi" w:cstheme="majorHAnsi"/>
              </w:rPr>
            </w:pPr>
          </w:p>
          <w:p w:rsidR="002D4F89" w:rsidRPr="00CA3843" w:rsidRDefault="002D4F89" w:rsidP="00F04DC2">
            <w:pPr>
              <w:pStyle w:val="TableParagraph"/>
              <w:numPr>
                <w:ilvl w:val="0"/>
                <w:numId w:val="26"/>
              </w:numPr>
              <w:tabs>
                <w:tab w:val="left" w:pos="521"/>
              </w:tabs>
              <w:spacing w:line="252" w:lineRule="exact"/>
              <w:rPr>
                <w:rFonts w:asciiTheme="majorHAnsi" w:hAnsiTheme="majorHAnsi" w:cstheme="majorHAnsi"/>
              </w:rPr>
            </w:pPr>
            <w:proofErr w:type="spellStart"/>
            <w:r w:rsidRPr="00CA3843">
              <w:rPr>
                <w:rFonts w:asciiTheme="majorHAnsi" w:hAnsiTheme="majorHAnsi" w:cstheme="majorHAnsi"/>
              </w:rPr>
              <w:t>Pfister</w:t>
            </w:r>
            <w:proofErr w:type="spellEnd"/>
            <w:r w:rsidRPr="00CA3843">
              <w:rPr>
                <w:rFonts w:asciiTheme="majorHAnsi" w:hAnsiTheme="majorHAnsi" w:cstheme="majorHAnsi"/>
              </w:rPr>
              <w:t xml:space="preserve">, </w:t>
            </w:r>
            <w:proofErr w:type="spellStart"/>
            <w:r w:rsidRPr="00CA3843">
              <w:rPr>
                <w:rFonts w:asciiTheme="majorHAnsi" w:hAnsiTheme="majorHAnsi" w:cstheme="majorHAnsi"/>
              </w:rPr>
              <w:t>Cuno</w:t>
            </w:r>
            <w:proofErr w:type="spellEnd"/>
            <w:r w:rsidRPr="00CA3843">
              <w:rPr>
                <w:rFonts w:asciiTheme="majorHAnsi" w:hAnsiTheme="majorHAnsi" w:cstheme="majorHAnsi"/>
              </w:rPr>
              <w:t>. “Getting started with the Internet of Things: connecting sensors and microcontrollers to the cloud”, O'Reilly Media, Inc., latest edition.</w:t>
            </w:r>
          </w:p>
          <w:p w:rsidR="002D4F89" w:rsidRPr="00CA3843" w:rsidRDefault="002D4F89" w:rsidP="002D4F89">
            <w:pPr>
              <w:pStyle w:val="TableParagraph"/>
              <w:tabs>
                <w:tab w:val="left" w:pos="521"/>
              </w:tabs>
              <w:spacing w:line="252" w:lineRule="exact"/>
              <w:ind w:left="520"/>
              <w:rPr>
                <w:rFonts w:asciiTheme="majorHAnsi" w:hAnsiTheme="majorHAnsi" w:cstheme="majorHAnsi"/>
              </w:rPr>
            </w:pPr>
          </w:p>
          <w:p w:rsidR="004D0ACF" w:rsidRPr="00CA3843" w:rsidRDefault="002D4F89" w:rsidP="002D4F89">
            <w:pPr>
              <w:pStyle w:val="TableParagraph"/>
              <w:numPr>
                <w:ilvl w:val="0"/>
                <w:numId w:val="26"/>
              </w:numPr>
              <w:tabs>
                <w:tab w:val="left" w:pos="521"/>
              </w:tabs>
              <w:spacing w:line="252" w:lineRule="exact"/>
              <w:rPr>
                <w:rFonts w:asciiTheme="majorHAnsi" w:hAnsiTheme="majorHAnsi" w:cstheme="majorHAnsi"/>
              </w:rPr>
            </w:pPr>
            <w:proofErr w:type="spellStart"/>
            <w:r w:rsidRPr="00CA3843">
              <w:rPr>
                <w:rFonts w:asciiTheme="majorHAnsi" w:hAnsiTheme="majorHAnsi" w:cstheme="majorHAnsi"/>
              </w:rPr>
              <w:t>Waher</w:t>
            </w:r>
            <w:proofErr w:type="spellEnd"/>
            <w:r w:rsidRPr="00CA3843">
              <w:rPr>
                <w:rFonts w:asciiTheme="majorHAnsi" w:hAnsiTheme="majorHAnsi" w:cstheme="majorHAnsi"/>
              </w:rPr>
              <w:t xml:space="preserve">, Peter, “Learning internet of things”, </w:t>
            </w:r>
            <w:proofErr w:type="spellStart"/>
            <w:r w:rsidRPr="00CA3843">
              <w:rPr>
                <w:rFonts w:asciiTheme="majorHAnsi" w:hAnsiTheme="majorHAnsi" w:cstheme="majorHAnsi"/>
              </w:rPr>
              <w:t>Packt</w:t>
            </w:r>
            <w:proofErr w:type="spellEnd"/>
            <w:r w:rsidRPr="00CA3843">
              <w:rPr>
                <w:rFonts w:asciiTheme="majorHAnsi" w:hAnsiTheme="majorHAnsi" w:cstheme="majorHAnsi"/>
              </w:rPr>
              <w:t xml:space="preserve"> Publishing Ltd, </w:t>
            </w:r>
            <w:proofErr w:type="spellStart"/>
            <w:r w:rsidRPr="00CA3843">
              <w:rPr>
                <w:rFonts w:asciiTheme="majorHAnsi" w:hAnsiTheme="majorHAnsi" w:cstheme="majorHAnsi"/>
              </w:rPr>
              <w:t>latestedition</w:t>
            </w:r>
            <w:proofErr w:type="spellEnd"/>
            <w:r w:rsidRPr="00CA3843">
              <w:rPr>
                <w:rFonts w:asciiTheme="majorHAnsi" w:hAnsiTheme="majorHAnsi" w:cstheme="majorHAnsi"/>
              </w:rPr>
              <w:t>.</w:t>
            </w:r>
          </w:p>
        </w:tc>
      </w:tr>
      <w:tr w:rsidR="004D0ACF" w:rsidRPr="00CA3843" w:rsidTr="00537367">
        <w:trPr>
          <w:trHeight w:hRule="exact" w:val="336"/>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Approvals:</w:t>
            </w:r>
          </w:p>
        </w:tc>
        <w:tc>
          <w:tcPr>
            <w:tcW w:w="2251" w:type="dxa"/>
          </w:tcPr>
          <w:p w:rsidR="004D0ACF" w:rsidRPr="00CA3843" w:rsidRDefault="004D0ACF" w:rsidP="00537367">
            <w:pPr>
              <w:rPr>
                <w:rFonts w:asciiTheme="majorHAnsi" w:hAnsiTheme="majorHAnsi" w:cstheme="majorHAnsi"/>
              </w:rPr>
            </w:pPr>
          </w:p>
        </w:tc>
        <w:tc>
          <w:tcPr>
            <w:tcW w:w="3137" w:type="dxa"/>
          </w:tcPr>
          <w:p w:rsidR="004D0ACF" w:rsidRPr="00CA3843" w:rsidRDefault="004D0ACF" w:rsidP="00537367">
            <w:pPr>
              <w:rPr>
                <w:rFonts w:asciiTheme="majorHAnsi" w:hAnsiTheme="majorHAnsi" w:cstheme="majorHAnsi"/>
              </w:rPr>
            </w:pPr>
          </w:p>
        </w:tc>
        <w:tc>
          <w:tcPr>
            <w:tcW w:w="2172" w:type="dxa"/>
          </w:tcPr>
          <w:p w:rsidR="004D0ACF" w:rsidRPr="00CA3843" w:rsidRDefault="004D0ACF" w:rsidP="00537367">
            <w:pPr>
              <w:rPr>
                <w:rFonts w:asciiTheme="majorHAnsi" w:hAnsiTheme="majorHAnsi" w:cstheme="majorHAnsi"/>
              </w:rPr>
            </w:pP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Board of Studies</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r w:rsidRPr="00CA3843">
              <w:rPr>
                <w:rFonts w:asciiTheme="majorHAnsi" w:hAnsiTheme="majorHAnsi" w:cstheme="majorHAnsi"/>
                <w:spacing w:val="53"/>
              </w:rPr>
              <w:t xml:space="preserve"> </w:t>
            </w:r>
            <w:r w:rsidRPr="00CA3843">
              <w:rPr>
                <w:rFonts w:asciiTheme="majorHAnsi" w:hAnsiTheme="majorHAnsi" w:cstheme="majorHAnsi"/>
              </w:rPr>
              <w:t>09.01</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07.09.2020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ASRB</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  168.23 (a)</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06.10.2020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Academic Council</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w:t>
            </w:r>
          </w:p>
        </w:tc>
      </w:tr>
    </w:tbl>
    <w:p w:rsidR="004D0ACF" w:rsidRPr="00CA3843" w:rsidRDefault="004D0ACF" w:rsidP="00177945">
      <w:pPr>
        <w:rPr>
          <w:rFonts w:asciiTheme="majorHAnsi" w:hAnsiTheme="majorHAnsi" w:cstheme="majorHAnsi"/>
        </w:rPr>
      </w:pPr>
    </w:p>
    <w:p w:rsidR="004D0ACF" w:rsidRPr="00CA3843" w:rsidRDefault="004D0ACF">
      <w:pPr>
        <w:rPr>
          <w:rFonts w:asciiTheme="majorHAnsi" w:hAnsiTheme="majorHAnsi" w:cstheme="majorHAnsi"/>
        </w:rPr>
      </w:pPr>
      <w:r w:rsidRPr="00CA3843">
        <w:rPr>
          <w:rFonts w:asciiTheme="majorHAnsi" w:hAnsiTheme="majorHAnsi" w:cstheme="majorHAnsi"/>
        </w:rPr>
        <w:br w:type="page"/>
      </w:r>
    </w:p>
    <w:tbl>
      <w:tblPr>
        <w:tblW w:w="92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2251"/>
        <w:gridCol w:w="3137"/>
        <w:gridCol w:w="2172"/>
      </w:tblGrid>
      <w:tr w:rsidR="004D0ACF" w:rsidRPr="00CA3843" w:rsidTr="00537367">
        <w:trPr>
          <w:trHeight w:hRule="exact" w:val="1147"/>
        </w:trPr>
        <w:tc>
          <w:tcPr>
            <w:tcW w:w="9269" w:type="dxa"/>
            <w:gridSpan w:val="4"/>
          </w:tcPr>
          <w:p w:rsidR="004D0ACF" w:rsidRPr="00CA3843" w:rsidRDefault="004D0ACF" w:rsidP="00537367">
            <w:pPr>
              <w:pStyle w:val="TableParagraph"/>
              <w:spacing w:before="11" w:line="292" w:lineRule="exact"/>
              <w:ind w:left="772" w:right="777"/>
              <w:jc w:val="center"/>
              <w:rPr>
                <w:rFonts w:asciiTheme="majorHAnsi" w:hAnsiTheme="majorHAnsi" w:cstheme="majorHAnsi"/>
                <w:b/>
              </w:rPr>
            </w:pPr>
            <w:r w:rsidRPr="00CA3843">
              <w:rPr>
                <w:rFonts w:asciiTheme="majorHAnsi" w:hAnsiTheme="majorHAnsi" w:cstheme="majorHAnsi"/>
                <w:b/>
                <w:u w:val="thick"/>
              </w:rPr>
              <w:lastRenderedPageBreak/>
              <w:t>MEHRAN UNIVERSITY OF ENGINEERING AND TECHNOLOGY, JAMSHORO INSTITUTE OF INFORMATION AND COMMUNICATION TECHNOLOGIES</w:t>
            </w:r>
          </w:p>
          <w:p w:rsidR="004D0ACF" w:rsidRPr="00CA3843" w:rsidRDefault="004D0ACF" w:rsidP="00537367">
            <w:pPr>
              <w:pStyle w:val="TableParagraph"/>
              <w:tabs>
                <w:tab w:val="left" w:pos="8297"/>
              </w:tabs>
              <w:spacing w:line="430" w:lineRule="exact"/>
              <w:ind w:left="15"/>
              <w:jc w:val="center"/>
              <w:rPr>
                <w:rFonts w:asciiTheme="majorHAnsi" w:hAnsiTheme="majorHAnsi" w:cstheme="majorHAnsi"/>
                <w:b/>
              </w:rPr>
            </w:pPr>
            <w:r w:rsidRPr="00CA3843">
              <w:rPr>
                <w:rFonts w:asciiTheme="majorHAnsi" w:hAnsiTheme="majorHAnsi" w:cstheme="majorHAnsi"/>
                <w:noProof/>
                <w:position w:val="-11"/>
              </w:rPr>
              <w:drawing>
                <wp:inline distT="0" distB="0" distL="0" distR="0" wp14:anchorId="1A41318D" wp14:editId="52169D21">
                  <wp:extent cx="359055" cy="283464"/>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359055" cy="283464"/>
                          </a:xfrm>
                          <a:prstGeom prst="rect">
                            <a:avLst/>
                          </a:prstGeom>
                        </pic:spPr>
                      </pic:pic>
                    </a:graphicData>
                  </a:graphic>
                </wp:inline>
              </w:drawing>
            </w:r>
            <w:r w:rsidRPr="00CA3843">
              <w:rPr>
                <w:rFonts w:asciiTheme="majorHAnsi" w:hAnsiTheme="majorHAnsi" w:cstheme="majorHAnsi"/>
              </w:rPr>
              <w:t xml:space="preserve">                    </w:t>
            </w:r>
            <w:r w:rsidRPr="00CA3843">
              <w:rPr>
                <w:rFonts w:asciiTheme="majorHAnsi" w:hAnsiTheme="majorHAnsi" w:cstheme="majorHAnsi"/>
                <w:spacing w:val="1"/>
              </w:rPr>
              <w:t xml:space="preserve"> </w:t>
            </w:r>
            <w:r w:rsidRPr="00CA3843">
              <w:rPr>
                <w:rFonts w:asciiTheme="majorHAnsi" w:hAnsiTheme="majorHAnsi" w:cstheme="majorHAnsi"/>
                <w:b/>
                <w:u w:val="thick"/>
              </w:rPr>
              <w:t>DEPARTMENT OF TELECOMMUNICATION ENGINEERING</w:t>
            </w:r>
            <w:r w:rsidRPr="00CA3843">
              <w:rPr>
                <w:rFonts w:asciiTheme="majorHAnsi" w:hAnsiTheme="majorHAnsi" w:cstheme="majorHAnsi"/>
                <w:b/>
              </w:rPr>
              <w:tab/>
            </w:r>
            <w:r w:rsidRPr="00CA3843">
              <w:rPr>
                <w:rFonts w:asciiTheme="majorHAnsi" w:hAnsiTheme="majorHAnsi" w:cstheme="majorHAnsi"/>
                <w:b/>
                <w:noProof/>
                <w:position w:val="-19"/>
              </w:rPr>
              <w:drawing>
                <wp:inline distT="0" distB="0" distL="0" distR="0" wp14:anchorId="4896C996" wp14:editId="5BC06E16">
                  <wp:extent cx="480457" cy="295275"/>
                  <wp:effectExtent l="0" t="0" r="0" b="0"/>
                  <wp:docPr id="16"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80457" cy="295275"/>
                          </a:xfrm>
                          <a:prstGeom prst="rect">
                            <a:avLst/>
                          </a:prstGeom>
                        </pic:spPr>
                      </pic:pic>
                    </a:graphicData>
                  </a:graphic>
                </wp:inline>
              </w:drawing>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Title of Subject:</w:t>
            </w:r>
          </w:p>
        </w:tc>
        <w:tc>
          <w:tcPr>
            <w:tcW w:w="7560" w:type="dxa"/>
            <w:gridSpan w:val="3"/>
          </w:tcPr>
          <w:p w:rsidR="004D0ACF" w:rsidRPr="00CA3843" w:rsidRDefault="00805079"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Crowd Sourcing and Big Data Analytic</w:t>
            </w:r>
          </w:p>
        </w:tc>
      </w:tr>
      <w:tr w:rsidR="004D0ACF" w:rsidRPr="00CA3843" w:rsidTr="00537367">
        <w:trPr>
          <w:trHeight w:hRule="exact" w:val="286"/>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Disciplines: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Telecommunication Engineering</w:t>
            </w:r>
          </w:p>
        </w:tc>
      </w:tr>
      <w:tr w:rsidR="004D0ACF" w:rsidRPr="00CA3843" w:rsidTr="00537367">
        <w:trPr>
          <w:trHeight w:hRule="exact" w:val="307"/>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Pre-requisites:</w:t>
            </w: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768"/>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Assessment:</w:t>
            </w:r>
          </w:p>
        </w:tc>
        <w:tc>
          <w:tcPr>
            <w:tcW w:w="7560" w:type="dxa"/>
            <w:gridSpan w:val="3"/>
          </w:tcPr>
          <w:p w:rsidR="004D0ACF" w:rsidRPr="00CA3843" w:rsidRDefault="004D0ACF" w:rsidP="00537367">
            <w:pPr>
              <w:pStyle w:val="TableParagraph"/>
              <w:spacing w:line="251" w:lineRule="exact"/>
              <w:ind w:left="103"/>
              <w:rPr>
                <w:rFonts w:asciiTheme="majorHAnsi" w:hAnsiTheme="majorHAnsi" w:cstheme="majorHAnsi"/>
              </w:rPr>
            </w:pPr>
            <w:r w:rsidRPr="00CA3843">
              <w:rPr>
                <w:rFonts w:asciiTheme="majorHAnsi" w:hAnsiTheme="majorHAnsi" w:cstheme="majorHAnsi"/>
              </w:rPr>
              <w:t>Sessional:</w:t>
            </w:r>
            <w:r w:rsidRPr="00CA3843">
              <w:rPr>
                <w:rFonts w:asciiTheme="majorHAnsi" w:hAnsiTheme="majorHAnsi" w:cstheme="majorHAnsi"/>
                <w:spacing w:val="54"/>
              </w:rPr>
              <w:t xml:space="preserve"> </w:t>
            </w:r>
            <w:r w:rsidRPr="00CA3843">
              <w:rPr>
                <w:rFonts w:asciiTheme="majorHAnsi" w:hAnsiTheme="majorHAnsi" w:cstheme="majorHAnsi"/>
              </w:rPr>
              <w:t>10%,</w:t>
            </w:r>
          </w:p>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Mid Semester: 30%,</w:t>
            </w:r>
          </w:p>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Final Examination: 60%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Credit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3 + 0</w:t>
            </w:r>
          </w:p>
        </w:tc>
      </w:tr>
      <w:tr w:rsidR="004D0ACF" w:rsidRPr="00CA3843" w:rsidTr="00537367">
        <w:trPr>
          <w:trHeight w:hRule="exact" w:val="307"/>
        </w:trPr>
        <w:tc>
          <w:tcPr>
            <w:tcW w:w="1709" w:type="dxa"/>
          </w:tcPr>
          <w:p w:rsidR="004D0ACF" w:rsidRPr="00CA3843" w:rsidRDefault="004D0ACF" w:rsidP="00537367">
            <w:pPr>
              <w:pStyle w:val="TableParagraph"/>
              <w:spacing w:before="1"/>
              <w:ind w:left="100"/>
              <w:rPr>
                <w:rFonts w:asciiTheme="majorHAnsi" w:hAnsiTheme="majorHAnsi" w:cstheme="majorHAnsi"/>
              </w:rPr>
            </w:pPr>
            <w:r w:rsidRPr="00CA3843">
              <w:rPr>
                <w:rFonts w:asciiTheme="majorHAnsi" w:hAnsiTheme="majorHAnsi" w:cstheme="majorHAnsi"/>
              </w:rPr>
              <w:t>Max Marks: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100</w:t>
            </w:r>
          </w:p>
        </w:tc>
      </w:tr>
      <w:tr w:rsidR="004D0ACF" w:rsidRPr="00CA3843" w:rsidTr="00537367">
        <w:trPr>
          <w:trHeight w:hRule="exact" w:val="305"/>
        </w:trPr>
        <w:tc>
          <w:tcPr>
            <w:tcW w:w="1709"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Contact Hours:</w:t>
            </w:r>
          </w:p>
        </w:tc>
        <w:tc>
          <w:tcPr>
            <w:tcW w:w="7560" w:type="dxa"/>
            <w:gridSpan w:val="3"/>
          </w:tcPr>
          <w:p w:rsidR="004D0ACF" w:rsidRPr="00CA3843" w:rsidRDefault="004D0ACF" w:rsidP="00537367">
            <w:pPr>
              <w:pStyle w:val="TableParagraph"/>
              <w:spacing w:line="252" w:lineRule="exact"/>
              <w:ind w:left="103"/>
              <w:rPr>
                <w:rFonts w:asciiTheme="majorHAnsi" w:hAnsiTheme="majorHAnsi" w:cstheme="majorHAnsi"/>
              </w:rPr>
            </w:pPr>
            <w:r w:rsidRPr="00CA3843">
              <w:rPr>
                <w:rFonts w:asciiTheme="majorHAnsi" w:hAnsiTheme="majorHAnsi" w:cstheme="majorHAnsi"/>
              </w:rPr>
              <w:t>42 + 0</w:t>
            </w:r>
          </w:p>
        </w:tc>
      </w:tr>
      <w:tr w:rsidR="004D0ACF" w:rsidRPr="00CA3843" w:rsidTr="00537367">
        <w:trPr>
          <w:trHeight w:hRule="exact" w:val="307"/>
        </w:trPr>
        <w:tc>
          <w:tcPr>
            <w:tcW w:w="1709" w:type="dxa"/>
          </w:tcPr>
          <w:p w:rsidR="004D0ACF" w:rsidRPr="00CA3843" w:rsidRDefault="004D0ACF" w:rsidP="00537367">
            <w:pPr>
              <w:rPr>
                <w:rFonts w:asciiTheme="majorHAnsi" w:hAnsiTheme="majorHAnsi" w:cstheme="majorHAnsi"/>
              </w:rPr>
            </w:pPr>
          </w:p>
        </w:tc>
        <w:tc>
          <w:tcPr>
            <w:tcW w:w="7560" w:type="dxa"/>
            <w:gridSpan w:val="3"/>
          </w:tcPr>
          <w:p w:rsidR="004D0ACF" w:rsidRPr="00CA3843" w:rsidRDefault="004D0ACF" w:rsidP="00537367">
            <w:pPr>
              <w:rPr>
                <w:rFonts w:asciiTheme="majorHAnsi" w:hAnsiTheme="majorHAnsi" w:cstheme="majorHAnsi"/>
              </w:rPr>
            </w:pPr>
          </w:p>
        </w:tc>
      </w:tr>
      <w:tr w:rsidR="004D0ACF" w:rsidRPr="00CA3843" w:rsidTr="00537367">
        <w:trPr>
          <w:trHeight w:hRule="exact" w:val="1097"/>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Aims:</w:t>
            </w:r>
          </w:p>
        </w:tc>
        <w:tc>
          <w:tcPr>
            <w:tcW w:w="7560" w:type="dxa"/>
            <w:gridSpan w:val="3"/>
          </w:tcPr>
          <w:p w:rsidR="004D0ACF" w:rsidRPr="00CA3843" w:rsidRDefault="004D0ACF" w:rsidP="005D11D9">
            <w:pPr>
              <w:pStyle w:val="TableParagraph"/>
              <w:ind w:left="103" w:right="98"/>
              <w:jc w:val="both"/>
              <w:rPr>
                <w:rFonts w:asciiTheme="majorHAnsi" w:hAnsiTheme="majorHAnsi" w:cstheme="majorHAnsi"/>
              </w:rPr>
            </w:pPr>
            <w:r w:rsidRPr="00CA3843">
              <w:rPr>
                <w:rFonts w:asciiTheme="majorHAnsi" w:hAnsiTheme="majorHAnsi" w:cstheme="majorHAnsi"/>
              </w:rPr>
              <w:t xml:space="preserve">This course is </w:t>
            </w:r>
            <w:r w:rsidRPr="00CA3843">
              <w:rPr>
                <w:rFonts w:asciiTheme="majorHAnsi" w:hAnsiTheme="majorHAnsi" w:cstheme="majorHAnsi"/>
                <w:spacing w:val="-3"/>
              </w:rPr>
              <w:t xml:space="preserve">designed </w:t>
            </w:r>
            <w:r w:rsidRPr="00CA3843">
              <w:rPr>
                <w:rFonts w:asciiTheme="majorHAnsi" w:hAnsiTheme="majorHAnsi" w:cstheme="majorHAnsi"/>
              </w:rPr>
              <w:t xml:space="preserve">to </w:t>
            </w:r>
            <w:r w:rsidRPr="00CA3843">
              <w:rPr>
                <w:rFonts w:asciiTheme="majorHAnsi" w:hAnsiTheme="majorHAnsi" w:cstheme="majorHAnsi"/>
                <w:spacing w:val="-3"/>
              </w:rPr>
              <w:t xml:space="preserve">provide </w:t>
            </w:r>
            <w:r w:rsidR="005D11D9" w:rsidRPr="00CA3843">
              <w:rPr>
                <w:rFonts w:asciiTheme="majorHAnsi" w:hAnsiTheme="majorHAnsi" w:cstheme="majorHAnsi"/>
              </w:rPr>
              <w:t>hands-on training on big data analytics</w:t>
            </w:r>
          </w:p>
        </w:tc>
      </w:tr>
      <w:tr w:rsidR="004D0ACF" w:rsidRPr="00CA3843" w:rsidTr="005D11D9">
        <w:trPr>
          <w:trHeight w:hRule="exact" w:val="1401"/>
        </w:trPr>
        <w:tc>
          <w:tcPr>
            <w:tcW w:w="1709" w:type="dxa"/>
          </w:tcPr>
          <w:p w:rsidR="004D0ACF" w:rsidRPr="00CA3843" w:rsidRDefault="004D0ACF" w:rsidP="00537367">
            <w:pPr>
              <w:pStyle w:val="TableParagraph"/>
              <w:spacing w:before="1"/>
              <w:ind w:left="100"/>
              <w:rPr>
                <w:rFonts w:asciiTheme="majorHAnsi" w:hAnsiTheme="majorHAnsi" w:cstheme="majorHAnsi"/>
                <w:b/>
              </w:rPr>
            </w:pPr>
            <w:r w:rsidRPr="00CA3843">
              <w:rPr>
                <w:rFonts w:asciiTheme="majorHAnsi" w:hAnsiTheme="majorHAnsi" w:cstheme="majorHAnsi"/>
                <w:b/>
              </w:rPr>
              <w:t>Objectives:</w:t>
            </w:r>
          </w:p>
        </w:tc>
        <w:tc>
          <w:tcPr>
            <w:tcW w:w="7560" w:type="dxa"/>
            <w:gridSpan w:val="3"/>
          </w:tcPr>
          <w:p w:rsidR="004D0ACF" w:rsidRPr="00CA3843" w:rsidRDefault="004D0ACF" w:rsidP="00537367">
            <w:pPr>
              <w:pStyle w:val="TableParagraph"/>
              <w:spacing w:before="1"/>
              <w:ind w:left="103"/>
              <w:rPr>
                <w:rFonts w:asciiTheme="majorHAnsi" w:hAnsiTheme="majorHAnsi" w:cstheme="majorHAnsi"/>
              </w:rPr>
            </w:pPr>
            <w:r w:rsidRPr="00CA3843">
              <w:rPr>
                <w:rFonts w:asciiTheme="majorHAnsi" w:hAnsiTheme="majorHAnsi" w:cstheme="majorHAnsi"/>
              </w:rPr>
              <w:t>After completion of this course, the students should be able to</w:t>
            </w:r>
          </w:p>
          <w:p w:rsidR="004D0ACF" w:rsidRPr="00CA3843" w:rsidRDefault="005D11D9" w:rsidP="00537367">
            <w:pPr>
              <w:pStyle w:val="TableParagraph"/>
              <w:numPr>
                <w:ilvl w:val="0"/>
                <w:numId w:val="22"/>
              </w:numPr>
              <w:tabs>
                <w:tab w:val="left" w:pos="463"/>
                <w:tab w:val="left" w:pos="464"/>
              </w:tabs>
              <w:ind w:right="98" w:hanging="360"/>
              <w:rPr>
                <w:rFonts w:asciiTheme="majorHAnsi" w:hAnsiTheme="majorHAnsi" w:cstheme="majorHAnsi"/>
              </w:rPr>
            </w:pPr>
            <w:r w:rsidRPr="00CA3843">
              <w:rPr>
                <w:rFonts w:asciiTheme="majorHAnsi" w:hAnsiTheme="majorHAnsi" w:cstheme="majorHAnsi"/>
              </w:rPr>
              <w:t>Appreciate the fundamentals of data science</w:t>
            </w:r>
          </w:p>
          <w:p w:rsidR="005D11D9" w:rsidRPr="00CA3843" w:rsidRDefault="005D11D9" w:rsidP="00537367">
            <w:pPr>
              <w:pStyle w:val="TableParagraph"/>
              <w:numPr>
                <w:ilvl w:val="0"/>
                <w:numId w:val="22"/>
              </w:numPr>
              <w:tabs>
                <w:tab w:val="left" w:pos="463"/>
                <w:tab w:val="left" w:pos="464"/>
              </w:tabs>
              <w:ind w:right="98" w:hanging="360"/>
              <w:rPr>
                <w:rFonts w:asciiTheme="majorHAnsi" w:hAnsiTheme="majorHAnsi" w:cstheme="majorHAnsi"/>
              </w:rPr>
            </w:pPr>
            <w:r w:rsidRPr="00CA3843">
              <w:rPr>
                <w:rFonts w:asciiTheme="majorHAnsi" w:hAnsiTheme="majorHAnsi" w:cstheme="majorHAnsi"/>
              </w:rPr>
              <w:t>Understand fundamentals of developing predictive models</w:t>
            </w:r>
          </w:p>
          <w:p w:rsidR="005D11D9" w:rsidRPr="00CA3843" w:rsidRDefault="005D11D9" w:rsidP="005D11D9">
            <w:pPr>
              <w:pStyle w:val="TableParagraph"/>
              <w:numPr>
                <w:ilvl w:val="0"/>
                <w:numId w:val="22"/>
              </w:numPr>
              <w:tabs>
                <w:tab w:val="left" w:pos="463"/>
                <w:tab w:val="left" w:pos="464"/>
              </w:tabs>
              <w:ind w:right="98" w:hanging="360"/>
              <w:rPr>
                <w:rFonts w:asciiTheme="majorHAnsi" w:hAnsiTheme="majorHAnsi" w:cstheme="majorHAnsi"/>
              </w:rPr>
            </w:pPr>
            <w:r w:rsidRPr="00CA3843">
              <w:rPr>
                <w:rFonts w:asciiTheme="majorHAnsi" w:hAnsiTheme="majorHAnsi" w:cstheme="majorHAnsi"/>
              </w:rPr>
              <w:t xml:space="preserve">Analyze data using Pandas and </w:t>
            </w:r>
            <w:proofErr w:type="spellStart"/>
            <w:r w:rsidRPr="00CA3843">
              <w:rPr>
                <w:rFonts w:asciiTheme="majorHAnsi" w:hAnsiTheme="majorHAnsi" w:cstheme="majorHAnsi"/>
              </w:rPr>
              <w:t>Sklearn</w:t>
            </w:r>
            <w:proofErr w:type="spellEnd"/>
            <w:r w:rsidRPr="00CA3843">
              <w:rPr>
                <w:rFonts w:asciiTheme="majorHAnsi" w:hAnsiTheme="majorHAnsi" w:cstheme="majorHAnsi"/>
              </w:rPr>
              <w:t xml:space="preserve"> packages using python</w:t>
            </w:r>
          </w:p>
        </w:tc>
      </w:tr>
      <w:tr w:rsidR="004D0ACF" w:rsidRPr="00CA3843" w:rsidTr="005D11D9">
        <w:trPr>
          <w:trHeight w:hRule="exact" w:val="4324"/>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Contents:</w:t>
            </w:r>
          </w:p>
        </w:tc>
        <w:tc>
          <w:tcPr>
            <w:tcW w:w="7560" w:type="dxa"/>
            <w:gridSpan w:val="3"/>
          </w:tcPr>
          <w:p w:rsidR="00DB1E77" w:rsidRPr="00CA3843" w:rsidRDefault="00DB1E77" w:rsidP="00DB1E77">
            <w:pPr>
              <w:pStyle w:val="TableParagraph"/>
              <w:spacing w:before="1"/>
              <w:jc w:val="both"/>
              <w:rPr>
                <w:rFonts w:asciiTheme="majorHAnsi" w:hAnsiTheme="majorHAnsi" w:cstheme="majorHAnsi"/>
              </w:rPr>
            </w:pPr>
            <w:r w:rsidRPr="00CA3843">
              <w:rPr>
                <w:rFonts w:asciiTheme="majorHAnsi" w:hAnsiTheme="majorHAnsi" w:cstheme="majorHAnsi"/>
              </w:rPr>
              <w:t xml:space="preserve">Introduction to Data Science. Data Science Life cycle &amp; Process (Asking Right Questions, Obtaining Data, Understanding Data </w:t>
            </w:r>
          </w:p>
          <w:p w:rsidR="00DB1E77" w:rsidRPr="00CA3843" w:rsidRDefault="00DB1E77" w:rsidP="00DB1E77">
            <w:pPr>
              <w:pStyle w:val="TableParagraph"/>
              <w:spacing w:before="1"/>
              <w:jc w:val="both"/>
              <w:rPr>
                <w:rFonts w:asciiTheme="majorHAnsi" w:hAnsiTheme="majorHAnsi" w:cstheme="majorHAnsi"/>
              </w:rPr>
            </w:pPr>
          </w:p>
          <w:p w:rsidR="00DB1E77" w:rsidRPr="00CA3843" w:rsidRDefault="00DB1E77" w:rsidP="00DB1E77">
            <w:pPr>
              <w:pStyle w:val="TableParagraph"/>
              <w:spacing w:before="1"/>
              <w:jc w:val="both"/>
              <w:rPr>
                <w:rFonts w:asciiTheme="majorHAnsi" w:hAnsiTheme="majorHAnsi" w:cstheme="majorHAnsi"/>
              </w:rPr>
            </w:pPr>
            <w:r w:rsidRPr="00CA3843">
              <w:rPr>
                <w:rFonts w:asciiTheme="majorHAnsi" w:hAnsiTheme="majorHAnsi" w:cstheme="majorHAnsi"/>
              </w:rPr>
              <w:t>Building Predictive Models, Generating Visualizations) For Building Data Products. Introduction to Data (Types of Data and Datasets), Data Quality (Measurement and Data Collection Issues)</w:t>
            </w:r>
          </w:p>
          <w:p w:rsidR="00DB1E77" w:rsidRPr="00CA3843" w:rsidRDefault="00DB1E77" w:rsidP="00DB1E77">
            <w:pPr>
              <w:pStyle w:val="TableParagraph"/>
              <w:spacing w:before="1"/>
              <w:jc w:val="both"/>
              <w:rPr>
                <w:rFonts w:asciiTheme="majorHAnsi" w:hAnsiTheme="majorHAnsi" w:cstheme="majorHAnsi"/>
              </w:rPr>
            </w:pPr>
          </w:p>
          <w:p w:rsidR="00DB1E77" w:rsidRPr="00CA3843" w:rsidRDefault="00DB1E77" w:rsidP="00DB1E77">
            <w:pPr>
              <w:pStyle w:val="TableParagraph"/>
              <w:spacing w:before="1"/>
              <w:jc w:val="both"/>
              <w:rPr>
                <w:rFonts w:asciiTheme="majorHAnsi" w:hAnsiTheme="majorHAnsi" w:cstheme="majorHAnsi"/>
              </w:rPr>
            </w:pPr>
            <w:r w:rsidRPr="00CA3843">
              <w:rPr>
                <w:rFonts w:asciiTheme="majorHAnsi" w:hAnsiTheme="majorHAnsi" w:cstheme="majorHAnsi"/>
              </w:rPr>
              <w:t>Data pre-processing Stages (Aggregation, Sampling, Dimensionality Reduction, Feature subset selection, Feature creation etc.)</w:t>
            </w:r>
          </w:p>
          <w:p w:rsidR="00DB1E77" w:rsidRPr="00CA3843" w:rsidRDefault="00DB1E77" w:rsidP="00DB1E77">
            <w:pPr>
              <w:pStyle w:val="TableParagraph"/>
              <w:spacing w:before="1"/>
              <w:jc w:val="both"/>
              <w:rPr>
                <w:rFonts w:asciiTheme="majorHAnsi" w:hAnsiTheme="majorHAnsi" w:cstheme="majorHAnsi"/>
              </w:rPr>
            </w:pPr>
          </w:p>
          <w:p w:rsidR="004D0ACF" w:rsidRPr="00CA3843" w:rsidRDefault="00DB1E77" w:rsidP="00DB1E77">
            <w:pPr>
              <w:pStyle w:val="TableParagraph"/>
              <w:spacing w:before="1"/>
              <w:jc w:val="both"/>
              <w:rPr>
                <w:rFonts w:asciiTheme="majorHAnsi" w:hAnsiTheme="majorHAnsi" w:cstheme="majorHAnsi"/>
              </w:rPr>
            </w:pPr>
            <w:r w:rsidRPr="00CA3843">
              <w:rPr>
                <w:rFonts w:asciiTheme="majorHAnsi" w:hAnsiTheme="majorHAnsi" w:cstheme="majorHAnsi"/>
              </w:rPr>
              <w:t xml:space="preserve">Introduction to Python Data Science Stack (Python, </w:t>
            </w:r>
            <w:proofErr w:type="spellStart"/>
            <w:r w:rsidRPr="00CA3843">
              <w:rPr>
                <w:rFonts w:asciiTheme="majorHAnsi" w:hAnsiTheme="majorHAnsi" w:cstheme="majorHAnsi"/>
              </w:rPr>
              <w:t>Numpy</w:t>
            </w:r>
            <w:proofErr w:type="spellEnd"/>
            <w:r w:rsidRPr="00CA3843">
              <w:rPr>
                <w:rFonts w:asciiTheme="majorHAnsi" w:hAnsiTheme="majorHAnsi" w:cstheme="majorHAnsi"/>
              </w:rPr>
              <w:t xml:space="preserve">, Pandas, </w:t>
            </w:r>
            <w:proofErr w:type="spellStart"/>
            <w:r w:rsidRPr="00CA3843">
              <w:rPr>
                <w:rFonts w:asciiTheme="majorHAnsi" w:hAnsiTheme="majorHAnsi" w:cstheme="majorHAnsi"/>
              </w:rPr>
              <w:t>Matplotlib</w:t>
            </w:r>
            <w:proofErr w:type="spellEnd"/>
            <w:r w:rsidRPr="00CA3843">
              <w:rPr>
                <w:rFonts w:asciiTheme="majorHAnsi" w:hAnsiTheme="majorHAnsi" w:cstheme="majorHAnsi"/>
              </w:rPr>
              <w:t xml:space="preserve">). Relational Algebra &amp; SQL, Scraping &amp; Data Wrangling (assessing, structuring, cleaning &amp; munging of data). Introduction to </w:t>
            </w:r>
            <w:proofErr w:type="spellStart"/>
            <w:r w:rsidRPr="00CA3843">
              <w:rPr>
                <w:rFonts w:asciiTheme="majorHAnsi" w:hAnsiTheme="majorHAnsi" w:cstheme="majorHAnsi"/>
              </w:rPr>
              <w:t>Scikit</w:t>
            </w:r>
            <w:proofErr w:type="spellEnd"/>
            <w:r w:rsidRPr="00CA3843">
              <w:rPr>
                <w:rFonts w:asciiTheme="majorHAnsi" w:hAnsiTheme="majorHAnsi" w:cstheme="majorHAnsi"/>
              </w:rPr>
              <w:t xml:space="preserve"> Learn, Bias-Variance Tradeoff, Model Evaluation &amp; Performance Metrics (Accuracy, Contingency Matrix, Precision-Recall, F-1 Score, Lift, etc.)</w:t>
            </w:r>
          </w:p>
        </w:tc>
      </w:tr>
      <w:tr w:rsidR="004D0ACF" w:rsidRPr="00CA3843" w:rsidTr="005D11D9">
        <w:trPr>
          <w:trHeight w:hRule="exact" w:val="3129"/>
        </w:trPr>
        <w:tc>
          <w:tcPr>
            <w:tcW w:w="9269" w:type="dxa"/>
            <w:gridSpan w:val="4"/>
          </w:tcPr>
          <w:p w:rsidR="004D0ACF" w:rsidRPr="00CA3843" w:rsidRDefault="004D0ACF" w:rsidP="00537367">
            <w:pPr>
              <w:pStyle w:val="TableParagraph"/>
              <w:spacing w:before="39" w:line="252" w:lineRule="exact"/>
              <w:ind w:left="100"/>
              <w:rPr>
                <w:rFonts w:asciiTheme="majorHAnsi" w:hAnsiTheme="majorHAnsi" w:cstheme="majorHAnsi"/>
                <w:b/>
              </w:rPr>
            </w:pPr>
            <w:r w:rsidRPr="00CA3843">
              <w:rPr>
                <w:rFonts w:asciiTheme="majorHAnsi" w:hAnsiTheme="majorHAnsi" w:cstheme="majorHAnsi"/>
              </w:rPr>
              <w:lastRenderedPageBreak/>
              <w:t>`</w:t>
            </w:r>
            <w:r w:rsidRPr="00CA3843">
              <w:rPr>
                <w:rFonts w:asciiTheme="majorHAnsi" w:hAnsiTheme="majorHAnsi" w:cstheme="majorHAnsi"/>
                <w:b/>
              </w:rPr>
              <w:t>Recommended Books:</w:t>
            </w:r>
          </w:p>
          <w:p w:rsidR="00DB1E77" w:rsidRPr="00CA3843" w:rsidRDefault="00DB1E77" w:rsidP="00DB1E77">
            <w:pPr>
              <w:pStyle w:val="TableParagraph"/>
              <w:numPr>
                <w:ilvl w:val="0"/>
                <w:numId w:val="27"/>
              </w:numPr>
              <w:tabs>
                <w:tab w:val="left" w:pos="521"/>
              </w:tabs>
              <w:spacing w:line="252" w:lineRule="exact"/>
              <w:rPr>
                <w:rFonts w:asciiTheme="majorHAnsi" w:hAnsiTheme="majorHAnsi" w:cstheme="majorHAnsi"/>
              </w:rPr>
            </w:pPr>
            <w:r w:rsidRPr="00CA3843">
              <w:rPr>
                <w:rFonts w:asciiTheme="majorHAnsi" w:hAnsiTheme="majorHAnsi" w:cstheme="majorHAnsi"/>
              </w:rPr>
              <w:t>Python for Data Analysis, latest Edition, William McKinney</w:t>
            </w:r>
          </w:p>
          <w:p w:rsidR="00DB1E77" w:rsidRPr="00CA3843" w:rsidRDefault="00DB1E77" w:rsidP="00DB1E77">
            <w:pPr>
              <w:pStyle w:val="TableParagraph"/>
              <w:numPr>
                <w:ilvl w:val="0"/>
                <w:numId w:val="27"/>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Computational and Inferential Thinking: The Foundations of Data Science, latest Edition, A. </w:t>
            </w:r>
            <w:proofErr w:type="spellStart"/>
            <w:r w:rsidRPr="00CA3843">
              <w:rPr>
                <w:rFonts w:asciiTheme="majorHAnsi" w:hAnsiTheme="majorHAnsi" w:cstheme="majorHAnsi"/>
              </w:rPr>
              <w:t>Adhikari</w:t>
            </w:r>
            <w:proofErr w:type="spellEnd"/>
            <w:r w:rsidRPr="00CA3843">
              <w:rPr>
                <w:rFonts w:asciiTheme="majorHAnsi" w:hAnsiTheme="majorHAnsi" w:cstheme="majorHAnsi"/>
              </w:rPr>
              <w:t xml:space="preserve"> and J. </w:t>
            </w:r>
            <w:proofErr w:type="spellStart"/>
            <w:r w:rsidRPr="00CA3843">
              <w:rPr>
                <w:rFonts w:asciiTheme="majorHAnsi" w:hAnsiTheme="majorHAnsi" w:cstheme="majorHAnsi"/>
              </w:rPr>
              <w:t>DeNero</w:t>
            </w:r>
            <w:proofErr w:type="spellEnd"/>
          </w:p>
          <w:p w:rsidR="00DB1E77" w:rsidRPr="00CA3843" w:rsidRDefault="00DB1E77" w:rsidP="00DB1E77">
            <w:pPr>
              <w:pStyle w:val="TableParagraph"/>
              <w:numPr>
                <w:ilvl w:val="0"/>
                <w:numId w:val="27"/>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Data Mining and Analysis: Fundamental Concepts and Algorithms, latest Edition, M. </w:t>
            </w:r>
            <w:proofErr w:type="spellStart"/>
            <w:r w:rsidRPr="00CA3843">
              <w:rPr>
                <w:rFonts w:asciiTheme="majorHAnsi" w:hAnsiTheme="majorHAnsi" w:cstheme="majorHAnsi"/>
              </w:rPr>
              <w:t>Zaki</w:t>
            </w:r>
            <w:proofErr w:type="spellEnd"/>
            <w:r w:rsidRPr="00CA3843">
              <w:rPr>
                <w:rFonts w:asciiTheme="majorHAnsi" w:hAnsiTheme="majorHAnsi" w:cstheme="majorHAnsi"/>
              </w:rPr>
              <w:t xml:space="preserve"> &amp; W. </w:t>
            </w:r>
            <w:proofErr w:type="spellStart"/>
            <w:r w:rsidRPr="00CA3843">
              <w:rPr>
                <w:rFonts w:asciiTheme="majorHAnsi" w:hAnsiTheme="majorHAnsi" w:cstheme="majorHAnsi"/>
              </w:rPr>
              <w:t>Meira</w:t>
            </w:r>
            <w:proofErr w:type="spellEnd"/>
            <w:r w:rsidRPr="00CA3843">
              <w:rPr>
                <w:rFonts w:asciiTheme="majorHAnsi" w:hAnsiTheme="majorHAnsi" w:cstheme="majorHAnsi"/>
              </w:rPr>
              <w:t>,</w:t>
            </w:r>
          </w:p>
          <w:p w:rsidR="00DB1E77" w:rsidRPr="00CA3843" w:rsidRDefault="00DB1E77" w:rsidP="00DB1E77">
            <w:pPr>
              <w:pStyle w:val="TableParagraph"/>
              <w:numPr>
                <w:ilvl w:val="0"/>
                <w:numId w:val="27"/>
              </w:numPr>
              <w:tabs>
                <w:tab w:val="left" w:pos="521"/>
              </w:tabs>
              <w:spacing w:line="252" w:lineRule="exact"/>
              <w:rPr>
                <w:rFonts w:asciiTheme="majorHAnsi" w:hAnsiTheme="majorHAnsi" w:cstheme="majorHAnsi"/>
              </w:rPr>
            </w:pPr>
            <w:r w:rsidRPr="00CA3843">
              <w:rPr>
                <w:rFonts w:asciiTheme="majorHAnsi" w:hAnsiTheme="majorHAnsi" w:cstheme="majorHAnsi"/>
              </w:rPr>
              <w:t>Data Science from Scratch, latest Edition, Joel Grus</w:t>
            </w:r>
          </w:p>
          <w:p w:rsidR="00DB1E77" w:rsidRPr="00CA3843" w:rsidRDefault="00DB1E77" w:rsidP="00DB1E77">
            <w:pPr>
              <w:pStyle w:val="TableParagraph"/>
              <w:numPr>
                <w:ilvl w:val="0"/>
                <w:numId w:val="27"/>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Doing Data Science, latest Edition, Cathy O'Neil and Rachel </w:t>
            </w:r>
            <w:proofErr w:type="spellStart"/>
            <w:r w:rsidRPr="00CA3843">
              <w:rPr>
                <w:rFonts w:asciiTheme="majorHAnsi" w:hAnsiTheme="majorHAnsi" w:cstheme="majorHAnsi"/>
              </w:rPr>
              <w:t>Schutt</w:t>
            </w:r>
            <w:proofErr w:type="spellEnd"/>
          </w:p>
          <w:p w:rsidR="004D0ACF" w:rsidRPr="00CA3843" w:rsidRDefault="00DB1E77" w:rsidP="00DB1E77">
            <w:pPr>
              <w:pStyle w:val="TableParagraph"/>
              <w:numPr>
                <w:ilvl w:val="0"/>
                <w:numId w:val="27"/>
              </w:numPr>
              <w:tabs>
                <w:tab w:val="left" w:pos="521"/>
              </w:tabs>
              <w:spacing w:line="252" w:lineRule="exact"/>
              <w:rPr>
                <w:rFonts w:asciiTheme="majorHAnsi" w:hAnsiTheme="majorHAnsi" w:cstheme="majorHAnsi"/>
              </w:rPr>
            </w:pPr>
            <w:r w:rsidRPr="00CA3843">
              <w:rPr>
                <w:rFonts w:asciiTheme="majorHAnsi" w:hAnsiTheme="majorHAnsi" w:cstheme="majorHAnsi"/>
              </w:rPr>
              <w:t xml:space="preserve">Introduction to Data Science. A Python Approach to Concepts, Techniques and Applications, latest Edition, Laura </w:t>
            </w:r>
            <w:proofErr w:type="spellStart"/>
            <w:r w:rsidRPr="00CA3843">
              <w:rPr>
                <w:rFonts w:asciiTheme="majorHAnsi" w:hAnsiTheme="majorHAnsi" w:cstheme="majorHAnsi"/>
              </w:rPr>
              <w:t>Igual</w:t>
            </w:r>
            <w:proofErr w:type="spellEnd"/>
            <w:r w:rsidRPr="00CA3843">
              <w:rPr>
                <w:rFonts w:asciiTheme="majorHAnsi" w:hAnsiTheme="majorHAnsi" w:cstheme="majorHAnsi"/>
              </w:rPr>
              <w:t>.</w:t>
            </w:r>
          </w:p>
        </w:tc>
      </w:tr>
      <w:tr w:rsidR="004D0ACF" w:rsidRPr="00CA3843" w:rsidTr="00537367">
        <w:trPr>
          <w:trHeight w:hRule="exact" w:val="336"/>
        </w:trPr>
        <w:tc>
          <w:tcPr>
            <w:tcW w:w="1709" w:type="dxa"/>
          </w:tcPr>
          <w:p w:rsidR="004D0ACF" w:rsidRPr="00CA3843" w:rsidRDefault="004D0ACF" w:rsidP="00537367">
            <w:pPr>
              <w:pStyle w:val="TableParagraph"/>
              <w:spacing w:line="252" w:lineRule="exact"/>
              <w:ind w:left="100"/>
              <w:rPr>
                <w:rFonts w:asciiTheme="majorHAnsi" w:hAnsiTheme="majorHAnsi" w:cstheme="majorHAnsi"/>
                <w:b/>
              </w:rPr>
            </w:pPr>
            <w:r w:rsidRPr="00CA3843">
              <w:rPr>
                <w:rFonts w:asciiTheme="majorHAnsi" w:hAnsiTheme="majorHAnsi" w:cstheme="majorHAnsi"/>
                <w:b/>
              </w:rPr>
              <w:t>Approvals:</w:t>
            </w:r>
          </w:p>
        </w:tc>
        <w:tc>
          <w:tcPr>
            <w:tcW w:w="2251" w:type="dxa"/>
          </w:tcPr>
          <w:p w:rsidR="004D0ACF" w:rsidRPr="00CA3843" w:rsidRDefault="004D0ACF" w:rsidP="00537367">
            <w:pPr>
              <w:rPr>
                <w:rFonts w:asciiTheme="majorHAnsi" w:hAnsiTheme="majorHAnsi" w:cstheme="majorHAnsi"/>
              </w:rPr>
            </w:pPr>
          </w:p>
        </w:tc>
        <w:tc>
          <w:tcPr>
            <w:tcW w:w="3137" w:type="dxa"/>
          </w:tcPr>
          <w:p w:rsidR="004D0ACF" w:rsidRPr="00CA3843" w:rsidRDefault="004D0ACF" w:rsidP="00537367">
            <w:pPr>
              <w:rPr>
                <w:rFonts w:asciiTheme="majorHAnsi" w:hAnsiTheme="majorHAnsi" w:cstheme="majorHAnsi"/>
              </w:rPr>
            </w:pPr>
          </w:p>
        </w:tc>
        <w:tc>
          <w:tcPr>
            <w:tcW w:w="2172" w:type="dxa"/>
          </w:tcPr>
          <w:p w:rsidR="004D0ACF" w:rsidRPr="00CA3843" w:rsidRDefault="004D0ACF" w:rsidP="00537367">
            <w:pPr>
              <w:rPr>
                <w:rFonts w:asciiTheme="majorHAnsi" w:hAnsiTheme="majorHAnsi" w:cstheme="majorHAnsi"/>
              </w:rPr>
            </w:pP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Board of Studies</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r w:rsidRPr="00CA3843">
              <w:rPr>
                <w:rFonts w:asciiTheme="majorHAnsi" w:hAnsiTheme="majorHAnsi" w:cstheme="majorHAnsi"/>
                <w:spacing w:val="53"/>
              </w:rPr>
              <w:t xml:space="preserve"> </w:t>
            </w:r>
            <w:r w:rsidRPr="00CA3843">
              <w:rPr>
                <w:rFonts w:asciiTheme="majorHAnsi" w:hAnsiTheme="majorHAnsi" w:cstheme="majorHAnsi"/>
              </w:rPr>
              <w:t>09.01</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 07.09.2020</w:t>
            </w:r>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ASRB</w:t>
            </w:r>
          </w:p>
        </w:tc>
        <w:tc>
          <w:tcPr>
            <w:tcW w:w="3137" w:type="dxa"/>
          </w:tcPr>
          <w:p w:rsidR="004D0ACF" w:rsidRPr="008B4ABA" w:rsidRDefault="004D0ACF" w:rsidP="00537367">
            <w:pPr>
              <w:pStyle w:val="TableParagraph"/>
              <w:spacing w:line="252" w:lineRule="exact"/>
              <w:ind w:left="100"/>
              <w:rPr>
                <w:rFonts w:asciiTheme="majorHAnsi" w:hAnsiTheme="majorHAnsi" w:cstheme="majorHAnsi"/>
                <w:highlight w:val="yellow"/>
              </w:rPr>
            </w:pPr>
            <w:r w:rsidRPr="008B4ABA">
              <w:rPr>
                <w:rFonts w:asciiTheme="majorHAnsi" w:hAnsiTheme="majorHAnsi" w:cstheme="majorHAnsi"/>
                <w:highlight w:val="yellow"/>
              </w:rPr>
              <w:t>Resolution No.  168.23 (a)</w:t>
            </w:r>
          </w:p>
        </w:tc>
        <w:tc>
          <w:tcPr>
            <w:tcW w:w="2172" w:type="dxa"/>
          </w:tcPr>
          <w:p w:rsidR="004D0ACF" w:rsidRPr="008B4ABA" w:rsidRDefault="004D0ACF" w:rsidP="00537367">
            <w:pPr>
              <w:pStyle w:val="TableParagraph"/>
              <w:spacing w:line="252" w:lineRule="exact"/>
              <w:ind w:left="100"/>
              <w:rPr>
                <w:rFonts w:asciiTheme="majorHAnsi" w:hAnsiTheme="majorHAnsi" w:cstheme="majorHAnsi"/>
                <w:highlight w:val="yellow"/>
              </w:rPr>
            </w:pPr>
            <w:r w:rsidRPr="008B4ABA">
              <w:rPr>
                <w:rFonts w:asciiTheme="majorHAnsi" w:hAnsiTheme="majorHAnsi" w:cstheme="majorHAnsi"/>
                <w:highlight w:val="yellow"/>
              </w:rPr>
              <w:t>Dated: 06.10.2020</w:t>
            </w:r>
            <w:bookmarkStart w:id="0" w:name="_GoBack"/>
            <w:bookmarkEnd w:id="0"/>
          </w:p>
        </w:tc>
      </w:tr>
      <w:tr w:rsidR="004D0ACF" w:rsidRPr="00CA3843" w:rsidTr="00537367">
        <w:trPr>
          <w:trHeight w:hRule="exact" w:val="336"/>
        </w:trPr>
        <w:tc>
          <w:tcPr>
            <w:tcW w:w="1709" w:type="dxa"/>
          </w:tcPr>
          <w:p w:rsidR="004D0ACF" w:rsidRPr="00CA3843" w:rsidRDefault="004D0ACF" w:rsidP="00537367">
            <w:pPr>
              <w:rPr>
                <w:rFonts w:asciiTheme="majorHAnsi" w:hAnsiTheme="majorHAnsi" w:cstheme="majorHAnsi"/>
              </w:rPr>
            </w:pPr>
          </w:p>
        </w:tc>
        <w:tc>
          <w:tcPr>
            <w:tcW w:w="2251" w:type="dxa"/>
          </w:tcPr>
          <w:p w:rsidR="004D0ACF" w:rsidRPr="00CA3843" w:rsidRDefault="004D0ACF" w:rsidP="00537367">
            <w:pPr>
              <w:pStyle w:val="TableParagraph"/>
              <w:spacing w:line="252" w:lineRule="exact"/>
              <w:ind w:left="103"/>
              <w:rPr>
                <w:rFonts w:asciiTheme="majorHAnsi" w:hAnsiTheme="majorHAnsi" w:cstheme="majorHAnsi"/>
                <w:b/>
              </w:rPr>
            </w:pPr>
            <w:r w:rsidRPr="00CA3843">
              <w:rPr>
                <w:rFonts w:asciiTheme="majorHAnsi" w:hAnsiTheme="majorHAnsi" w:cstheme="majorHAnsi"/>
                <w:b/>
              </w:rPr>
              <w:t>Academic Council</w:t>
            </w:r>
          </w:p>
        </w:tc>
        <w:tc>
          <w:tcPr>
            <w:tcW w:w="3137"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Resolution No.</w:t>
            </w:r>
          </w:p>
        </w:tc>
        <w:tc>
          <w:tcPr>
            <w:tcW w:w="2172" w:type="dxa"/>
          </w:tcPr>
          <w:p w:rsidR="004D0ACF" w:rsidRPr="00CA3843" w:rsidRDefault="004D0ACF" w:rsidP="00537367">
            <w:pPr>
              <w:pStyle w:val="TableParagraph"/>
              <w:spacing w:line="252" w:lineRule="exact"/>
              <w:ind w:left="100"/>
              <w:rPr>
                <w:rFonts w:asciiTheme="majorHAnsi" w:hAnsiTheme="majorHAnsi" w:cstheme="majorHAnsi"/>
              </w:rPr>
            </w:pPr>
            <w:r w:rsidRPr="00CA3843">
              <w:rPr>
                <w:rFonts w:asciiTheme="majorHAnsi" w:hAnsiTheme="majorHAnsi" w:cstheme="majorHAnsi"/>
              </w:rPr>
              <w:t>Dated:</w:t>
            </w:r>
          </w:p>
        </w:tc>
      </w:tr>
    </w:tbl>
    <w:p w:rsidR="004D0ACF" w:rsidRPr="00CA3843" w:rsidRDefault="004D0ACF" w:rsidP="00177945">
      <w:pPr>
        <w:rPr>
          <w:rFonts w:asciiTheme="majorHAnsi" w:hAnsiTheme="majorHAnsi" w:cstheme="majorHAnsi"/>
        </w:rPr>
      </w:pPr>
    </w:p>
    <w:p w:rsidR="004D0ACF" w:rsidRPr="00CA3843" w:rsidRDefault="004D0ACF">
      <w:pPr>
        <w:rPr>
          <w:rFonts w:asciiTheme="majorHAnsi" w:hAnsiTheme="majorHAnsi" w:cstheme="majorHAnsi"/>
        </w:rPr>
      </w:pPr>
    </w:p>
    <w:sectPr w:rsidR="004D0ACF" w:rsidRPr="00CA3843" w:rsidSect="00D875EB">
      <w:footerReference w:type="default" r:id="rId9"/>
      <w:pgSz w:w="12240" w:h="15840"/>
      <w:pgMar w:top="1440" w:right="1750" w:bottom="1440" w:left="1800"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AD" w:rsidRDefault="006963AD">
      <w:pPr>
        <w:spacing w:after="0" w:line="240" w:lineRule="auto"/>
      </w:pPr>
      <w:r>
        <w:separator/>
      </w:r>
    </w:p>
  </w:endnote>
  <w:endnote w:type="continuationSeparator" w:id="0">
    <w:p w:rsidR="006963AD" w:rsidRDefault="0069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MR10">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0BB" w:rsidRDefault="009B6050">
    <w:pPr>
      <w:pStyle w:val="Footer"/>
      <w:jc w:val="center"/>
    </w:pPr>
    <w:r>
      <w:fldChar w:fldCharType="begin"/>
    </w:r>
    <w:r>
      <w:instrText xml:space="preserve"> PAGE   \* MERGEFORMAT </w:instrText>
    </w:r>
    <w:r>
      <w:fldChar w:fldCharType="separate"/>
    </w:r>
    <w:r w:rsidR="008B4ABA">
      <w:rPr>
        <w:noProof/>
      </w:rPr>
      <w:t>11</w:t>
    </w:r>
    <w:r>
      <w:rPr>
        <w:noProof/>
      </w:rPr>
      <w:fldChar w:fldCharType="end"/>
    </w:r>
  </w:p>
  <w:p w:rsidR="006E50BB" w:rsidRDefault="006963AD">
    <w:pPr>
      <w:pStyle w:val="Footer"/>
    </w:pPr>
  </w:p>
  <w:p w:rsidR="000E2470" w:rsidRDefault="000E24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AD" w:rsidRDefault="006963AD">
      <w:pPr>
        <w:spacing w:after="0" w:line="240" w:lineRule="auto"/>
      </w:pPr>
      <w:r>
        <w:separator/>
      </w:r>
    </w:p>
  </w:footnote>
  <w:footnote w:type="continuationSeparator" w:id="0">
    <w:p w:rsidR="006963AD" w:rsidRDefault="00696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D63A1"/>
    <w:multiLevelType w:val="hybridMultilevel"/>
    <w:tmpl w:val="A79A53F6"/>
    <w:lvl w:ilvl="0" w:tplc="9E2C776E">
      <w:start w:val="1"/>
      <w:numFmt w:val="decimal"/>
      <w:lvlText w:val="%1."/>
      <w:lvlJc w:val="left"/>
      <w:pPr>
        <w:ind w:left="520" w:hanging="360"/>
        <w:jc w:val="left"/>
      </w:pPr>
      <w:rPr>
        <w:rFonts w:ascii="Times New Roman" w:eastAsia="Times New Roman" w:hAnsi="Times New Roman" w:cs="Times New Roman" w:hint="default"/>
        <w:w w:val="100"/>
        <w:sz w:val="22"/>
        <w:szCs w:val="22"/>
      </w:rPr>
    </w:lvl>
    <w:lvl w:ilvl="1" w:tplc="226E425A">
      <w:numFmt w:val="bullet"/>
      <w:lvlText w:val="•"/>
      <w:lvlJc w:val="left"/>
      <w:pPr>
        <w:ind w:left="1393" w:hanging="360"/>
      </w:pPr>
      <w:rPr>
        <w:rFonts w:hint="default"/>
      </w:rPr>
    </w:lvl>
    <w:lvl w:ilvl="2" w:tplc="DC2AF222">
      <w:numFmt w:val="bullet"/>
      <w:lvlText w:val="•"/>
      <w:lvlJc w:val="left"/>
      <w:pPr>
        <w:ind w:left="2267" w:hanging="360"/>
      </w:pPr>
      <w:rPr>
        <w:rFonts w:hint="default"/>
      </w:rPr>
    </w:lvl>
    <w:lvl w:ilvl="3" w:tplc="91EEE86E">
      <w:numFmt w:val="bullet"/>
      <w:lvlText w:val="•"/>
      <w:lvlJc w:val="left"/>
      <w:pPr>
        <w:ind w:left="3141" w:hanging="360"/>
      </w:pPr>
      <w:rPr>
        <w:rFonts w:hint="default"/>
      </w:rPr>
    </w:lvl>
    <w:lvl w:ilvl="4" w:tplc="7FE62140">
      <w:numFmt w:val="bullet"/>
      <w:lvlText w:val="•"/>
      <w:lvlJc w:val="left"/>
      <w:pPr>
        <w:ind w:left="4015" w:hanging="360"/>
      </w:pPr>
      <w:rPr>
        <w:rFonts w:hint="default"/>
      </w:rPr>
    </w:lvl>
    <w:lvl w:ilvl="5" w:tplc="0F5EF460">
      <w:numFmt w:val="bullet"/>
      <w:lvlText w:val="•"/>
      <w:lvlJc w:val="left"/>
      <w:pPr>
        <w:ind w:left="4889" w:hanging="360"/>
      </w:pPr>
      <w:rPr>
        <w:rFonts w:hint="default"/>
      </w:rPr>
    </w:lvl>
    <w:lvl w:ilvl="6" w:tplc="B7BAD098">
      <w:numFmt w:val="bullet"/>
      <w:lvlText w:val="•"/>
      <w:lvlJc w:val="left"/>
      <w:pPr>
        <w:ind w:left="5763" w:hanging="360"/>
      </w:pPr>
      <w:rPr>
        <w:rFonts w:hint="default"/>
      </w:rPr>
    </w:lvl>
    <w:lvl w:ilvl="7" w:tplc="109EB886">
      <w:numFmt w:val="bullet"/>
      <w:lvlText w:val="•"/>
      <w:lvlJc w:val="left"/>
      <w:pPr>
        <w:ind w:left="6637" w:hanging="360"/>
      </w:pPr>
      <w:rPr>
        <w:rFonts w:hint="default"/>
      </w:rPr>
    </w:lvl>
    <w:lvl w:ilvl="8" w:tplc="997E168A">
      <w:numFmt w:val="bullet"/>
      <w:lvlText w:val="•"/>
      <w:lvlJc w:val="left"/>
      <w:pPr>
        <w:ind w:left="7511" w:hanging="360"/>
      </w:pPr>
      <w:rPr>
        <w:rFonts w:hint="default"/>
      </w:rPr>
    </w:lvl>
  </w:abstractNum>
  <w:abstractNum w:abstractNumId="1" w15:restartNumberingAfterBreak="0">
    <w:nsid w:val="08985C4B"/>
    <w:multiLevelType w:val="hybridMultilevel"/>
    <w:tmpl w:val="E444B256"/>
    <w:lvl w:ilvl="0" w:tplc="341A409E">
      <w:numFmt w:val="bullet"/>
      <w:lvlText w:val=""/>
      <w:lvlJc w:val="left"/>
      <w:pPr>
        <w:ind w:left="463" w:hanging="361"/>
      </w:pPr>
      <w:rPr>
        <w:rFonts w:ascii="Symbol" w:eastAsia="Symbol" w:hAnsi="Symbol" w:cs="Symbol" w:hint="default"/>
        <w:w w:val="100"/>
        <w:sz w:val="22"/>
        <w:szCs w:val="22"/>
      </w:rPr>
    </w:lvl>
    <w:lvl w:ilvl="1" w:tplc="655E4572">
      <w:numFmt w:val="bullet"/>
      <w:lvlText w:val="•"/>
      <w:lvlJc w:val="left"/>
      <w:pPr>
        <w:ind w:left="1169" w:hanging="361"/>
      </w:pPr>
      <w:rPr>
        <w:rFonts w:hint="default"/>
      </w:rPr>
    </w:lvl>
    <w:lvl w:ilvl="2" w:tplc="9F6CA002">
      <w:numFmt w:val="bullet"/>
      <w:lvlText w:val="•"/>
      <w:lvlJc w:val="left"/>
      <w:pPr>
        <w:ind w:left="1878" w:hanging="361"/>
      </w:pPr>
      <w:rPr>
        <w:rFonts w:hint="default"/>
      </w:rPr>
    </w:lvl>
    <w:lvl w:ilvl="3" w:tplc="EF4CCA66">
      <w:numFmt w:val="bullet"/>
      <w:lvlText w:val="•"/>
      <w:lvlJc w:val="left"/>
      <w:pPr>
        <w:ind w:left="2587" w:hanging="361"/>
      </w:pPr>
      <w:rPr>
        <w:rFonts w:hint="default"/>
      </w:rPr>
    </w:lvl>
    <w:lvl w:ilvl="4" w:tplc="6494D636">
      <w:numFmt w:val="bullet"/>
      <w:lvlText w:val="•"/>
      <w:lvlJc w:val="left"/>
      <w:pPr>
        <w:ind w:left="3296" w:hanging="361"/>
      </w:pPr>
      <w:rPr>
        <w:rFonts w:hint="default"/>
      </w:rPr>
    </w:lvl>
    <w:lvl w:ilvl="5" w:tplc="6A9C7F5E">
      <w:numFmt w:val="bullet"/>
      <w:lvlText w:val="•"/>
      <w:lvlJc w:val="left"/>
      <w:pPr>
        <w:ind w:left="4005" w:hanging="361"/>
      </w:pPr>
      <w:rPr>
        <w:rFonts w:hint="default"/>
      </w:rPr>
    </w:lvl>
    <w:lvl w:ilvl="6" w:tplc="C4DE083A">
      <w:numFmt w:val="bullet"/>
      <w:lvlText w:val="•"/>
      <w:lvlJc w:val="left"/>
      <w:pPr>
        <w:ind w:left="4714" w:hanging="361"/>
      </w:pPr>
      <w:rPr>
        <w:rFonts w:hint="default"/>
      </w:rPr>
    </w:lvl>
    <w:lvl w:ilvl="7" w:tplc="E59890D2">
      <w:numFmt w:val="bullet"/>
      <w:lvlText w:val="•"/>
      <w:lvlJc w:val="left"/>
      <w:pPr>
        <w:ind w:left="5423" w:hanging="361"/>
      </w:pPr>
      <w:rPr>
        <w:rFonts w:hint="default"/>
      </w:rPr>
    </w:lvl>
    <w:lvl w:ilvl="8" w:tplc="6AFA5AC2">
      <w:numFmt w:val="bullet"/>
      <w:lvlText w:val="•"/>
      <w:lvlJc w:val="left"/>
      <w:pPr>
        <w:ind w:left="6132" w:hanging="361"/>
      </w:pPr>
      <w:rPr>
        <w:rFonts w:hint="default"/>
      </w:rPr>
    </w:lvl>
  </w:abstractNum>
  <w:abstractNum w:abstractNumId="2" w15:restartNumberingAfterBreak="0">
    <w:nsid w:val="0DE07BE6"/>
    <w:multiLevelType w:val="hybridMultilevel"/>
    <w:tmpl w:val="134A4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CC51F3"/>
    <w:multiLevelType w:val="hybridMultilevel"/>
    <w:tmpl w:val="2B7A3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9C0233"/>
    <w:multiLevelType w:val="hybridMultilevel"/>
    <w:tmpl w:val="71065A4C"/>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5" w15:restartNumberingAfterBreak="0">
    <w:nsid w:val="1138362C"/>
    <w:multiLevelType w:val="hybridMultilevel"/>
    <w:tmpl w:val="FE5C9B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4C5A7B"/>
    <w:multiLevelType w:val="hybridMultilevel"/>
    <w:tmpl w:val="BDB8E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002B87"/>
    <w:multiLevelType w:val="hybridMultilevel"/>
    <w:tmpl w:val="398E5096"/>
    <w:lvl w:ilvl="0" w:tplc="0409000F">
      <w:start w:val="1"/>
      <w:numFmt w:val="decimal"/>
      <w:lvlText w:val="%1."/>
      <w:lvlJc w:val="left"/>
      <w:pPr>
        <w:ind w:left="1431" w:hanging="360"/>
      </w:pPr>
      <w:rPr>
        <w:rFont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8" w15:restartNumberingAfterBreak="0">
    <w:nsid w:val="274F46ED"/>
    <w:multiLevelType w:val="hybridMultilevel"/>
    <w:tmpl w:val="7C3EC352"/>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15:restartNumberingAfterBreak="0">
    <w:nsid w:val="2BC31633"/>
    <w:multiLevelType w:val="hybridMultilevel"/>
    <w:tmpl w:val="A79A53F6"/>
    <w:lvl w:ilvl="0" w:tplc="9E2C776E">
      <w:start w:val="1"/>
      <w:numFmt w:val="decimal"/>
      <w:lvlText w:val="%1."/>
      <w:lvlJc w:val="left"/>
      <w:pPr>
        <w:ind w:left="520" w:hanging="360"/>
        <w:jc w:val="left"/>
      </w:pPr>
      <w:rPr>
        <w:rFonts w:ascii="Times New Roman" w:eastAsia="Times New Roman" w:hAnsi="Times New Roman" w:cs="Times New Roman" w:hint="default"/>
        <w:w w:val="100"/>
        <w:sz w:val="22"/>
        <w:szCs w:val="22"/>
      </w:rPr>
    </w:lvl>
    <w:lvl w:ilvl="1" w:tplc="226E425A">
      <w:numFmt w:val="bullet"/>
      <w:lvlText w:val="•"/>
      <w:lvlJc w:val="left"/>
      <w:pPr>
        <w:ind w:left="1393" w:hanging="360"/>
      </w:pPr>
      <w:rPr>
        <w:rFonts w:hint="default"/>
      </w:rPr>
    </w:lvl>
    <w:lvl w:ilvl="2" w:tplc="DC2AF222">
      <w:numFmt w:val="bullet"/>
      <w:lvlText w:val="•"/>
      <w:lvlJc w:val="left"/>
      <w:pPr>
        <w:ind w:left="2267" w:hanging="360"/>
      </w:pPr>
      <w:rPr>
        <w:rFonts w:hint="default"/>
      </w:rPr>
    </w:lvl>
    <w:lvl w:ilvl="3" w:tplc="91EEE86E">
      <w:numFmt w:val="bullet"/>
      <w:lvlText w:val="•"/>
      <w:lvlJc w:val="left"/>
      <w:pPr>
        <w:ind w:left="3141" w:hanging="360"/>
      </w:pPr>
      <w:rPr>
        <w:rFonts w:hint="default"/>
      </w:rPr>
    </w:lvl>
    <w:lvl w:ilvl="4" w:tplc="7FE62140">
      <w:numFmt w:val="bullet"/>
      <w:lvlText w:val="•"/>
      <w:lvlJc w:val="left"/>
      <w:pPr>
        <w:ind w:left="4015" w:hanging="360"/>
      </w:pPr>
      <w:rPr>
        <w:rFonts w:hint="default"/>
      </w:rPr>
    </w:lvl>
    <w:lvl w:ilvl="5" w:tplc="0F5EF460">
      <w:numFmt w:val="bullet"/>
      <w:lvlText w:val="•"/>
      <w:lvlJc w:val="left"/>
      <w:pPr>
        <w:ind w:left="4889" w:hanging="360"/>
      </w:pPr>
      <w:rPr>
        <w:rFonts w:hint="default"/>
      </w:rPr>
    </w:lvl>
    <w:lvl w:ilvl="6" w:tplc="B7BAD098">
      <w:numFmt w:val="bullet"/>
      <w:lvlText w:val="•"/>
      <w:lvlJc w:val="left"/>
      <w:pPr>
        <w:ind w:left="5763" w:hanging="360"/>
      </w:pPr>
      <w:rPr>
        <w:rFonts w:hint="default"/>
      </w:rPr>
    </w:lvl>
    <w:lvl w:ilvl="7" w:tplc="109EB886">
      <w:numFmt w:val="bullet"/>
      <w:lvlText w:val="•"/>
      <w:lvlJc w:val="left"/>
      <w:pPr>
        <w:ind w:left="6637" w:hanging="360"/>
      </w:pPr>
      <w:rPr>
        <w:rFonts w:hint="default"/>
      </w:rPr>
    </w:lvl>
    <w:lvl w:ilvl="8" w:tplc="997E168A">
      <w:numFmt w:val="bullet"/>
      <w:lvlText w:val="•"/>
      <w:lvlJc w:val="left"/>
      <w:pPr>
        <w:ind w:left="7511" w:hanging="360"/>
      </w:pPr>
      <w:rPr>
        <w:rFonts w:hint="default"/>
      </w:rPr>
    </w:lvl>
  </w:abstractNum>
  <w:abstractNum w:abstractNumId="10" w15:restartNumberingAfterBreak="0">
    <w:nsid w:val="30D63829"/>
    <w:multiLevelType w:val="hybridMultilevel"/>
    <w:tmpl w:val="88BC2D70"/>
    <w:lvl w:ilvl="0" w:tplc="A3D24234">
      <w:start w:val="1"/>
      <w:numFmt w:val="decimal"/>
      <w:lvlText w:val="%1."/>
      <w:lvlJc w:val="left"/>
      <w:pPr>
        <w:ind w:left="720" w:hanging="360"/>
      </w:pPr>
    </w:lvl>
    <w:lvl w:ilvl="1" w:tplc="2264AB48">
      <w:start w:val="1"/>
      <w:numFmt w:val="decimal"/>
      <w:lvlText w:val="%2."/>
      <w:lvlJc w:val="left"/>
      <w:pPr>
        <w:ind w:left="1440" w:hanging="360"/>
      </w:pPr>
    </w:lvl>
    <w:lvl w:ilvl="2" w:tplc="606C6732">
      <w:start w:val="1"/>
      <w:numFmt w:val="lowerRoman"/>
      <w:lvlText w:val="%3."/>
      <w:lvlJc w:val="right"/>
      <w:pPr>
        <w:ind w:left="2160" w:hanging="180"/>
      </w:pPr>
    </w:lvl>
    <w:lvl w:ilvl="3" w:tplc="7B421BE8">
      <w:start w:val="1"/>
      <w:numFmt w:val="decimal"/>
      <w:lvlText w:val="%4."/>
      <w:lvlJc w:val="left"/>
      <w:pPr>
        <w:ind w:left="2880" w:hanging="360"/>
      </w:pPr>
    </w:lvl>
    <w:lvl w:ilvl="4" w:tplc="0532D320">
      <w:start w:val="1"/>
      <w:numFmt w:val="lowerLetter"/>
      <w:lvlText w:val="%5."/>
      <w:lvlJc w:val="left"/>
      <w:pPr>
        <w:ind w:left="3600" w:hanging="360"/>
      </w:pPr>
    </w:lvl>
    <w:lvl w:ilvl="5" w:tplc="F6AEFAEA">
      <w:start w:val="1"/>
      <w:numFmt w:val="lowerRoman"/>
      <w:lvlText w:val="%6."/>
      <w:lvlJc w:val="right"/>
      <w:pPr>
        <w:ind w:left="4320" w:hanging="180"/>
      </w:pPr>
    </w:lvl>
    <w:lvl w:ilvl="6" w:tplc="AFE8EAF2">
      <w:start w:val="1"/>
      <w:numFmt w:val="decimal"/>
      <w:lvlText w:val="%7."/>
      <w:lvlJc w:val="left"/>
      <w:pPr>
        <w:ind w:left="5040" w:hanging="360"/>
      </w:pPr>
    </w:lvl>
    <w:lvl w:ilvl="7" w:tplc="E354A4F4">
      <w:start w:val="1"/>
      <w:numFmt w:val="lowerLetter"/>
      <w:lvlText w:val="%8."/>
      <w:lvlJc w:val="left"/>
      <w:pPr>
        <w:ind w:left="5760" w:hanging="360"/>
      </w:pPr>
    </w:lvl>
    <w:lvl w:ilvl="8" w:tplc="A6708526">
      <w:start w:val="1"/>
      <w:numFmt w:val="lowerRoman"/>
      <w:lvlText w:val="%9."/>
      <w:lvlJc w:val="right"/>
      <w:pPr>
        <w:ind w:left="6480" w:hanging="180"/>
      </w:pPr>
    </w:lvl>
  </w:abstractNum>
  <w:abstractNum w:abstractNumId="11" w15:restartNumberingAfterBreak="0">
    <w:nsid w:val="35A67222"/>
    <w:multiLevelType w:val="hybridMultilevel"/>
    <w:tmpl w:val="C97A00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8C56F2"/>
    <w:multiLevelType w:val="hybridMultilevel"/>
    <w:tmpl w:val="7608A3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306751A"/>
    <w:multiLevelType w:val="multilevel"/>
    <w:tmpl w:val="B7A0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0C3430"/>
    <w:multiLevelType w:val="hybridMultilevel"/>
    <w:tmpl w:val="8984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A6BE9"/>
    <w:multiLevelType w:val="hybridMultilevel"/>
    <w:tmpl w:val="52B6949E"/>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6" w15:restartNumberingAfterBreak="0">
    <w:nsid w:val="560C63C3"/>
    <w:multiLevelType w:val="hybridMultilevel"/>
    <w:tmpl w:val="A79A53F6"/>
    <w:lvl w:ilvl="0" w:tplc="9E2C776E">
      <w:start w:val="1"/>
      <w:numFmt w:val="decimal"/>
      <w:lvlText w:val="%1."/>
      <w:lvlJc w:val="left"/>
      <w:pPr>
        <w:ind w:left="520" w:hanging="360"/>
        <w:jc w:val="left"/>
      </w:pPr>
      <w:rPr>
        <w:rFonts w:ascii="Times New Roman" w:eastAsia="Times New Roman" w:hAnsi="Times New Roman" w:cs="Times New Roman" w:hint="default"/>
        <w:w w:val="100"/>
        <w:sz w:val="22"/>
        <w:szCs w:val="22"/>
      </w:rPr>
    </w:lvl>
    <w:lvl w:ilvl="1" w:tplc="226E425A">
      <w:numFmt w:val="bullet"/>
      <w:lvlText w:val="•"/>
      <w:lvlJc w:val="left"/>
      <w:pPr>
        <w:ind w:left="1393" w:hanging="360"/>
      </w:pPr>
      <w:rPr>
        <w:rFonts w:hint="default"/>
      </w:rPr>
    </w:lvl>
    <w:lvl w:ilvl="2" w:tplc="DC2AF222">
      <w:numFmt w:val="bullet"/>
      <w:lvlText w:val="•"/>
      <w:lvlJc w:val="left"/>
      <w:pPr>
        <w:ind w:left="2267" w:hanging="360"/>
      </w:pPr>
      <w:rPr>
        <w:rFonts w:hint="default"/>
      </w:rPr>
    </w:lvl>
    <w:lvl w:ilvl="3" w:tplc="91EEE86E">
      <w:numFmt w:val="bullet"/>
      <w:lvlText w:val="•"/>
      <w:lvlJc w:val="left"/>
      <w:pPr>
        <w:ind w:left="3141" w:hanging="360"/>
      </w:pPr>
      <w:rPr>
        <w:rFonts w:hint="default"/>
      </w:rPr>
    </w:lvl>
    <w:lvl w:ilvl="4" w:tplc="7FE62140">
      <w:numFmt w:val="bullet"/>
      <w:lvlText w:val="•"/>
      <w:lvlJc w:val="left"/>
      <w:pPr>
        <w:ind w:left="4015" w:hanging="360"/>
      </w:pPr>
      <w:rPr>
        <w:rFonts w:hint="default"/>
      </w:rPr>
    </w:lvl>
    <w:lvl w:ilvl="5" w:tplc="0F5EF460">
      <w:numFmt w:val="bullet"/>
      <w:lvlText w:val="•"/>
      <w:lvlJc w:val="left"/>
      <w:pPr>
        <w:ind w:left="4889" w:hanging="360"/>
      </w:pPr>
      <w:rPr>
        <w:rFonts w:hint="default"/>
      </w:rPr>
    </w:lvl>
    <w:lvl w:ilvl="6" w:tplc="B7BAD098">
      <w:numFmt w:val="bullet"/>
      <w:lvlText w:val="•"/>
      <w:lvlJc w:val="left"/>
      <w:pPr>
        <w:ind w:left="5763" w:hanging="360"/>
      </w:pPr>
      <w:rPr>
        <w:rFonts w:hint="default"/>
      </w:rPr>
    </w:lvl>
    <w:lvl w:ilvl="7" w:tplc="109EB886">
      <w:numFmt w:val="bullet"/>
      <w:lvlText w:val="•"/>
      <w:lvlJc w:val="left"/>
      <w:pPr>
        <w:ind w:left="6637" w:hanging="360"/>
      </w:pPr>
      <w:rPr>
        <w:rFonts w:hint="default"/>
      </w:rPr>
    </w:lvl>
    <w:lvl w:ilvl="8" w:tplc="997E168A">
      <w:numFmt w:val="bullet"/>
      <w:lvlText w:val="•"/>
      <w:lvlJc w:val="left"/>
      <w:pPr>
        <w:ind w:left="7511" w:hanging="360"/>
      </w:pPr>
      <w:rPr>
        <w:rFonts w:hint="default"/>
      </w:rPr>
    </w:lvl>
  </w:abstractNum>
  <w:abstractNum w:abstractNumId="17" w15:restartNumberingAfterBreak="0">
    <w:nsid w:val="585A45ED"/>
    <w:multiLevelType w:val="hybridMultilevel"/>
    <w:tmpl w:val="C7BE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660BA"/>
    <w:multiLevelType w:val="hybridMultilevel"/>
    <w:tmpl w:val="74485132"/>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9" w15:restartNumberingAfterBreak="0">
    <w:nsid w:val="650549A6"/>
    <w:multiLevelType w:val="hybridMultilevel"/>
    <w:tmpl w:val="4C443AF6"/>
    <w:lvl w:ilvl="0" w:tplc="04090001">
      <w:start w:val="1"/>
      <w:numFmt w:val="bullet"/>
      <w:lvlText w:val=""/>
      <w:lvlJc w:val="left"/>
      <w:pPr>
        <w:ind w:left="1071" w:hanging="360"/>
      </w:pPr>
      <w:rPr>
        <w:rFonts w:ascii="Symbol" w:hAnsi="Symbol" w:hint="default"/>
      </w:rPr>
    </w:lvl>
    <w:lvl w:ilvl="1" w:tplc="5A4C86E6">
      <w:numFmt w:val="bullet"/>
      <w:lvlText w:val="-"/>
      <w:lvlJc w:val="left"/>
      <w:pPr>
        <w:ind w:left="1791" w:hanging="360"/>
      </w:pPr>
      <w:rPr>
        <w:rFonts w:ascii="Times New Roman" w:eastAsia="Times New Roman" w:hAnsi="Times New Roman" w:cs="Times New Roman"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0" w15:restartNumberingAfterBreak="0">
    <w:nsid w:val="6AD543CA"/>
    <w:multiLevelType w:val="hybridMultilevel"/>
    <w:tmpl w:val="A79A53F6"/>
    <w:lvl w:ilvl="0" w:tplc="9E2C776E">
      <w:start w:val="1"/>
      <w:numFmt w:val="decimal"/>
      <w:lvlText w:val="%1."/>
      <w:lvlJc w:val="left"/>
      <w:pPr>
        <w:ind w:left="520" w:hanging="360"/>
        <w:jc w:val="left"/>
      </w:pPr>
      <w:rPr>
        <w:rFonts w:ascii="Times New Roman" w:eastAsia="Times New Roman" w:hAnsi="Times New Roman" w:cs="Times New Roman" w:hint="default"/>
        <w:w w:val="100"/>
        <w:sz w:val="22"/>
        <w:szCs w:val="22"/>
      </w:rPr>
    </w:lvl>
    <w:lvl w:ilvl="1" w:tplc="226E425A">
      <w:numFmt w:val="bullet"/>
      <w:lvlText w:val="•"/>
      <w:lvlJc w:val="left"/>
      <w:pPr>
        <w:ind w:left="1393" w:hanging="360"/>
      </w:pPr>
      <w:rPr>
        <w:rFonts w:hint="default"/>
      </w:rPr>
    </w:lvl>
    <w:lvl w:ilvl="2" w:tplc="DC2AF222">
      <w:numFmt w:val="bullet"/>
      <w:lvlText w:val="•"/>
      <w:lvlJc w:val="left"/>
      <w:pPr>
        <w:ind w:left="2267" w:hanging="360"/>
      </w:pPr>
      <w:rPr>
        <w:rFonts w:hint="default"/>
      </w:rPr>
    </w:lvl>
    <w:lvl w:ilvl="3" w:tplc="91EEE86E">
      <w:numFmt w:val="bullet"/>
      <w:lvlText w:val="•"/>
      <w:lvlJc w:val="left"/>
      <w:pPr>
        <w:ind w:left="3141" w:hanging="360"/>
      </w:pPr>
      <w:rPr>
        <w:rFonts w:hint="default"/>
      </w:rPr>
    </w:lvl>
    <w:lvl w:ilvl="4" w:tplc="7FE62140">
      <w:numFmt w:val="bullet"/>
      <w:lvlText w:val="•"/>
      <w:lvlJc w:val="left"/>
      <w:pPr>
        <w:ind w:left="4015" w:hanging="360"/>
      </w:pPr>
      <w:rPr>
        <w:rFonts w:hint="default"/>
      </w:rPr>
    </w:lvl>
    <w:lvl w:ilvl="5" w:tplc="0F5EF460">
      <w:numFmt w:val="bullet"/>
      <w:lvlText w:val="•"/>
      <w:lvlJc w:val="left"/>
      <w:pPr>
        <w:ind w:left="4889" w:hanging="360"/>
      </w:pPr>
      <w:rPr>
        <w:rFonts w:hint="default"/>
      </w:rPr>
    </w:lvl>
    <w:lvl w:ilvl="6" w:tplc="B7BAD098">
      <w:numFmt w:val="bullet"/>
      <w:lvlText w:val="•"/>
      <w:lvlJc w:val="left"/>
      <w:pPr>
        <w:ind w:left="5763" w:hanging="360"/>
      </w:pPr>
      <w:rPr>
        <w:rFonts w:hint="default"/>
      </w:rPr>
    </w:lvl>
    <w:lvl w:ilvl="7" w:tplc="109EB886">
      <w:numFmt w:val="bullet"/>
      <w:lvlText w:val="•"/>
      <w:lvlJc w:val="left"/>
      <w:pPr>
        <w:ind w:left="6637" w:hanging="360"/>
      </w:pPr>
      <w:rPr>
        <w:rFonts w:hint="default"/>
      </w:rPr>
    </w:lvl>
    <w:lvl w:ilvl="8" w:tplc="997E168A">
      <w:numFmt w:val="bullet"/>
      <w:lvlText w:val="•"/>
      <w:lvlJc w:val="left"/>
      <w:pPr>
        <w:ind w:left="7511" w:hanging="360"/>
      </w:pPr>
      <w:rPr>
        <w:rFonts w:hint="default"/>
      </w:rPr>
    </w:lvl>
  </w:abstractNum>
  <w:abstractNum w:abstractNumId="21" w15:restartNumberingAfterBreak="0">
    <w:nsid w:val="6B835EDC"/>
    <w:multiLevelType w:val="hybridMultilevel"/>
    <w:tmpl w:val="89ECA9B6"/>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22" w15:restartNumberingAfterBreak="0">
    <w:nsid w:val="6BEF7E12"/>
    <w:multiLevelType w:val="hybridMultilevel"/>
    <w:tmpl w:val="18E0B818"/>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3" w15:restartNumberingAfterBreak="0">
    <w:nsid w:val="6C5E18E1"/>
    <w:multiLevelType w:val="hybridMultilevel"/>
    <w:tmpl w:val="4BD8F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7A4881"/>
    <w:multiLevelType w:val="hybridMultilevel"/>
    <w:tmpl w:val="A79A53F6"/>
    <w:lvl w:ilvl="0" w:tplc="9E2C776E">
      <w:start w:val="1"/>
      <w:numFmt w:val="decimal"/>
      <w:lvlText w:val="%1."/>
      <w:lvlJc w:val="left"/>
      <w:pPr>
        <w:ind w:left="520" w:hanging="360"/>
        <w:jc w:val="left"/>
      </w:pPr>
      <w:rPr>
        <w:rFonts w:ascii="Times New Roman" w:eastAsia="Times New Roman" w:hAnsi="Times New Roman" w:cs="Times New Roman" w:hint="default"/>
        <w:w w:val="100"/>
        <w:sz w:val="22"/>
        <w:szCs w:val="22"/>
      </w:rPr>
    </w:lvl>
    <w:lvl w:ilvl="1" w:tplc="226E425A">
      <w:numFmt w:val="bullet"/>
      <w:lvlText w:val="•"/>
      <w:lvlJc w:val="left"/>
      <w:pPr>
        <w:ind w:left="1393" w:hanging="360"/>
      </w:pPr>
      <w:rPr>
        <w:rFonts w:hint="default"/>
      </w:rPr>
    </w:lvl>
    <w:lvl w:ilvl="2" w:tplc="DC2AF222">
      <w:numFmt w:val="bullet"/>
      <w:lvlText w:val="•"/>
      <w:lvlJc w:val="left"/>
      <w:pPr>
        <w:ind w:left="2267" w:hanging="360"/>
      </w:pPr>
      <w:rPr>
        <w:rFonts w:hint="default"/>
      </w:rPr>
    </w:lvl>
    <w:lvl w:ilvl="3" w:tplc="91EEE86E">
      <w:numFmt w:val="bullet"/>
      <w:lvlText w:val="•"/>
      <w:lvlJc w:val="left"/>
      <w:pPr>
        <w:ind w:left="3141" w:hanging="360"/>
      </w:pPr>
      <w:rPr>
        <w:rFonts w:hint="default"/>
      </w:rPr>
    </w:lvl>
    <w:lvl w:ilvl="4" w:tplc="7FE62140">
      <w:numFmt w:val="bullet"/>
      <w:lvlText w:val="•"/>
      <w:lvlJc w:val="left"/>
      <w:pPr>
        <w:ind w:left="4015" w:hanging="360"/>
      </w:pPr>
      <w:rPr>
        <w:rFonts w:hint="default"/>
      </w:rPr>
    </w:lvl>
    <w:lvl w:ilvl="5" w:tplc="0F5EF460">
      <w:numFmt w:val="bullet"/>
      <w:lvlText w:val="•"/>
      <w:lvlJc w:val="left"/>
      <w:pPr>
        <w:ind w:left="4889" w:hanging="360"/>
      </w:pPr>
      <w:rPr>
        <w:rFonts w:hint="default"/>
      </w:rPr>
    </w:lvl>
    <w:lvl w:ilvl="6" w:tplc="B7BAD098">
      <w:numFmt w:val="bullet"/>
      <w:lvlText w:val="•"/>
      <w:lvlJc w:val="left"/>
      <w:pPr>
        <w:ind w:left="5763" w:hanging="360"/>
      </w:pPr>
      <w:rPr>
        <w:rFonts w:hint="default"/>
      </w:rPr>
    </w:lvl>
    <w:lvl w:ilvl="7" w:tplc="109EB886">
      <w:numFmt w:val="bullet"/>
      <w:lvlText w:val="•"/>
      <w:lvlJc w:val="left"/>
      <w:pPr>
        <w:ind w:left="6637" w:hanging="360"/>
      </w:pPr>
      <w:rPr>
        <w:rFonts w:hint="default"/>
      </w:rPr>
    </w:lvl>
    <w:lvl w:ilvl="8" w:tplc="997E168A">
      <w:numFmt w:val="bullet"/>
      <w:lvlText w:val="•"/>
      <w:lvlJc w:val="left"/>
      <w:pPr>
        <w:ind w:left="7511" w:hanging="360"/>
      </w:pPr>
      <w:rPr>
        <w:rFonts w:hint="default"/>
      </w:rPr>
    </w:lvl>
  </w:abstractNum>
  <w:abstractNum w:abstractNumId="25" w15:restartNumberingAfterBreak="0">
    <w:nsid w:val="7CD550E1"/>
    <w:multiLevelType w:val="hybridMultilevel"/>
    <w:tmpl w:val="548AAE82"/>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6" w15:restartNumberingAfterBreak="0">
    <w:nsid w:val="7F5075CD"/>
    <w:multiLevelType w:val="hybridMultilevel"/>
    <w:tmpl w:val="A79A53F6"/>
    <w:lvl w:ilvl="0" w:tplc="9E2C776E">
      <w:start w:val="1"/>
      <w:numFmt w:val="decimal"/>
      <w:lvlText w:val="%1."/>
      <w:lvlJc w:val="left"/>
      <w:pPr>
        <w:ind w:left="520" w:hanging="360"/>
        <w:jc w:val="left"/>
      </w:pPr>
      <w:rPr>
        <w:rFonts w:ascii="Times New Roman" w:eastAsia="Times New Roman" w:hAnsi="Times New Roman" w:cs="Times New Roman" w:hint="default"/>
        <w:w w:val="100"/>
        <w:sz w:val="22"/>
        <w:szCs w:val="22"/>
      </w:rPr>
    </w:lvl>
    <w:lvl w:ilvl="1" w:tplc="226E425A">
      <w:numFmt w:val="bullet"/>
      <w:lvlText w:val="•"/>
      <w:lvlJc w:val="left"/>
      <w:pPr>
        <w:ind w:left="1393" w:hanging="360"/>
      </w:pPr>
      <w:rPr>
        <w:rFonts w:hint="default"/>
      </w:rPr>
    </w:lvl>
    <w:lvl w:ilvl="2" w:tplc="DC2AF222">
      <w:numFmt w:val="bullet"/>
      <w:lvlText w:val="•"/>
      <w:lvlJc w:val="left"/>
      <w:pPr>
        <w:ind w:left="2267" w:hanging="360"/>
      </w:pPr>
      <w:rPr>
        <w:rFonts w:hint="default"/>
      </w:rPr>
    </w:lvl>
    <w:lvl w:ilvl="3" w:tplc="91EEE86E">
      <w:numFmt w:val="bullet"/>
      <w:lvlText w:val="•"/>
      <w:lvlJc w:val="left"/>
      <w:pPr>
        <w:ind w:left="3141" w:hanging="360"/>
      </w:pPr>
      <w:rPr>
        <w:rFonts w:hint="default"/>
      </w:rPr>
    </w:lvl>
    <w:lvl w:ilvl="4" w:tplc="7FE62140">
      <w:numFmt w:val="bullet"/>
      <w:lvlText w:val="•"/>
      <w:lvlJc w:val="left"/>
      <w:pPr>
        <w:ind w:left="4015" w:hanging="360"/>
      </w:pPr>
      <w:rPr>
        <w:rFonts w:hint="default"/>
      </w:rPr>
    </w:lvl>
    <w:lvl w:ilvl="5" w:tplc="0F5EF460">
      <w:numFmt w:val="bullet"/>
      <w:lvlText w:val="•"/>
      <w:lvlJc w:val="left"/>
      <w:pPr>
        <w:ind w:left="4889" w:hanging="360"/>
      </w:pPr>
      <w:rPr>
        <w:rFonts w:hint="default"/>
      </w:rPr>
    </w:lvl>
    <w:lvl w:ilvl="6" w:tplc="B7BAD098">
      <w:numFmt w:val="bullet"/>
      <w:lvlText w:val="•"/>
      <w:lvlJc w:val="left"/>
      <w:pPr>
        <w:ind w:left="5763" w:hanging="360"/>
      </w:pPr>
      <w:rPr>
        <w:rFonts w:hint="default"/>
      </w:rPr>
    </w:lvl>
    <w:lvl w:ilvl="7" w:tplc="109EB886">
      <w:numFmt w:val="bullet"/>
      <w:lvlText w:val="•"/>
      <w:lvlJc w:val="left"/>
      <w:pPr>
        <w:ind w:left="6637" w:hanging="360"/>
      </w:pPr>
      <w:rPr>
        <w:rFonts w:hint="default"/>
      </w:rPr>
    </w:lvl>
    <w:lvl w:ilvl="8" w:tplc="997E168A">
      <w:numFmt w:val="bullet"/>
      <w:lvlText w:val="•"/>
      <w:lvlJc w:val="left"/>
      <w:pPr>
        <w:ind w:left="7511" w:hanging="360"/>
      </w:pPr>
      <w:rPr>
        <w:rFonts w:hint="default"/>
      </w:rPr>
    </w:lvl>
  </w:abstractNum>
  <w:num w:numId="1">
    <w:abstractNumId w:val="17"/>
  </w:num>
  <w:num w:numId="2">
    <w:abstractNumId w:val="18"/>
  </w:num>
  <w:num w:numId="3">
    <w:abstractNumId w:val="23"/>
  </w:num>
  <w:num w:numId="4">
    <w:abstractNumId w:val="4"/>
  </w:num>
  <w:num w:numId="5">
    <w:abstractNumId w:val="7"/>
  </w:num>
  <w:num w:numId="6">
    <w:abstractNumId w:val="10"/>
  </w:num>
  <w:num w:numId="7">
    <w:abstractNumId w:val="14"/>
  </w:num>
  <w:num w:numId="8">
    <w:abstractNumId w:val="5"/>
  </w:num>
  <w:num w:numId="9">
    <w:abstractNumId w:val="25"/>
  </w:num>
  <w:num w:numId="10">
    <w:abstractNumId w:val="21"/>
  </w:num>
  <w:num w:numId="11">
    <w:abstractNumId w:val="15"/>
  </w:num>
  <w:num w:numId="12">
    <w:abstractNumId w:val="6"/>
  </w:num>
  <w:num w:numId="13">
    <w:abstractNumId w:val="11"/>
  </w:num>
  <w:num w:numId="14">
    <w:abstractNumId w:val="3"/>
  </w:num>
  <w:num w:numId="15">
    <w:abstractNumId w:val="12"/>
  </w:num>
  <w:num w:numId="16">
    <w:abstractNumId w:val="2"/>
  </w:num>
  <w:num w:numId="17">
    <w:abstractNumId w:val="13"/>
  </w:num>
  <w:num w:numId="18">
    <w:abstractNumId w:val="8"/>
  </w:num>
  <w:num w:numId="19">
    <w:abstractNumId w:val="19"/>
  </w:num>
  <w:num w:numId="20">
    <w:abstractNumId w:val="22"/>
  </w:num>
  <w:num w:numId="21">
    <w:abstractNumId w:val="20"/>
  </w:num>
  <w:num w:numId="22">
    <w:abstractNumId w:val="1"/>
  </w:num>
  <w:num w:numId="23">
    <w:abstractNumId w:val="9"/>
  </w:num>
  <w:num w:numId="24">
    <w:abstractNumId w:val="0"/>
  </w:num>
  <w:num w:numId="25">
    <w:abstractNumId w:val="16"/>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zMjMzMDUwsTQxMDZW0lEKTi0uzszPAykwqQUABxYxiSwAAAA="/>
  </w:docVars>
  <w:rsids>
    <w:rsidRoot w:val="0096383D"/>
    <w:rsid w:val="000E2470"/>
    <w:rsid w:val="00177945"/>
    <w:rsid w:val="00215B08"/>
    <w:rsid w:val="00253036"/>
    <w:rsid w:val="002D4F89"/>
    <w:rsid w:val="004A6BD9"/>
    <w:rsid w:val="004D0ACF"/>
    <w:rsid w:val="0052404B"/>
    <w:rsid w:val="005D11D9"/>
    <w:rsid w:val="00680032"/>
    <w:rsid w:val="00685C5A"/>
    <w:rsid w:val="006963AD"/>
    <w:rsid w:val="007449EA"/>
    <w:rsid w:val="00750CEF"/>
    <w:rsid w:val="007A5D23"/>
    <w:rsid w:val="00805079"/>
    <w:rsid w:val="008622D2"/>
    <w:rsid w:val="008B4ABA"/>
    <w:rsid w:val="0096383D"/>
    <w:rsid w:val="009B6050"/>
    <w:rsid w:val="009F5A1B"/>
    <w:rsid w:val="00A01F62"/>
    <w:rsid w:val="00A21AAC"/>
    <w:rsid w:val="00A92EFB"/>
    <w:rsid w:val="00AC4753"/>
    <w:rsid w:val="00B158DA"/>
    <w:rsid w:val="00B515A7"/>
    <w:rsid w:val="00BC0A80"/>
    <w:rsid w:val="00BC3D2B"/>
    <w:rsid w:val="00CA3843"/>
    <w:rsid w:val="00CC1A4C"/>
    <w:rsid w:val="00CE16DD"/>
    <w:rsid w:val="00DB1E77"/>
    <w:rsid w:val="00DC5AAA"/>
    <w:rsid w:val="00F46B37"/>
    <w:rsid w:val="00F6086A"/>
    <w:rsid w:val="00F61F7F"/>
    <w:rsid w:val="00FF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A6E5D-7E01-4597-A220-88011169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0032"/>
    <w:pPr>
      <w:outlineLvl w:val="0"/>
    </w:pPr>
    <w:rPr>
      <w:b/>
      <w:color w:val="0000FF"/>
      <w:sz w:val="30"/>
    </w:rPr>
  </w:style>
  <w:style w:type="paragraph" w:styleId="Heading2">
    <w:name w:val="heading 2"/>
    <w:basedOn w:val="Normal"/>
    <w:next w:val="Normal"/>
    <w:link w:val="Heading2Char"/>
    <w:autoRedefine/>
    <w:uiPriority w:val="9"/>
    <w:unhideWhenUsed/>
    <w:qFormat/>
    <w:rsid w:val="00B515A7"/>
    <w:pPr>
      <w:keepNext/>
      <w:keepLines/>
      <w:spacing w:before="160" w:after="120"/>
      <w:outlineLvl w:val="1"/>
    </w:pPr>
    <w:rPr>
      <w:rFonts w:eastAsiaTheme="majorEastAsia" w:cstheme="majorBidi"/>
      <w:b/>
      <w:color w:val="C45911" w:themeColor="accent2" w:themeShade="BF"/>
      <w:sz w:val="26"/>
      <w:szCs w:val="26"/>
    </w:rPr>
  </w:style>
  <w:style w:type="paragraph" w:styleId="Heading3">
    <w:name w:val="heading 3"/>
    <w:basedOn w:val="Normal"/>
    <w:next w:val="Normal"/>
    <w:link w:val="Heading3Char"/>
    <w:autoRedefine/>
    <w:uiPriority w:val="9"/>
    <w:unhideWhenUsed/>
    <w:qFormat/>
    <w:rsid w:val="00A21AAC"/>
    <w:pPr>
      <w:keepNext/>
      <w:keepLines/>
      <w:spacing w:before="40" w:after="0"/>
      <w:outlineLvl w:val="2"/>
    </w:pPr>
    <w:rPr>
      <w:rFonts w:eastAsiaTheme="majorEastAsia" w:cstheme="majorBidi"/>
      <w:b/>
      <w:color w:val="0099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032"/>
    <w:rPr>
      <w:b/>
      <w:color w:val="0000FF"/>
      <w:sz w:val="30"/>
    </w:rPr>
  </w:style>
  <w:style w:type="character" w:customStyle="1" w:styleId="Heading2Char">
    <w:name w:val="Heading 2 Char"/>
    <w:basedOn w:val="DefaultParagraphFont"/>
    <w:link w:val="Heading2"/>
    <w:uiPriority w:val="9"/>
    <w:rsid w:val="00B515A7"/>
    <w:rPr>
      <w:rFonts w:eastAsiaTheme="majorEastAsia" w:cstheme="majorBidi"/>
      <w:b/>
      <w:color w:val="C45911" w:themeColor="accent2" w:themeShade="BF"/>
      <w:sz w:val="26"/>
      <w:szCs w:val="26"/>
    </w:rPr>
  </w:style>
  <w:style w:type="character" w:customStyle="1" w:styleId="Heading3Char">
    <w:name w:val="Heading 3 Char"/>
    <w:basedOn w:val="DefaultParagraphFont"/>
    <w:link w:val="Heading3"/>
    <w:uiPriority w:val="9"/>
    <w:rsid w:val="00A21AAC"/>
    <w:rPr>
      <w:rFonts w:eastAsiaTheme="majorEastAsia" w:cstheme="majorBidi"/>
      <w:b/>
      <w:color w:val="009999"/>
      <w:sz w:val="24"/>
      <w:szCs w:val="24"/>
    </w:rPr>
  </w:style>
  <w:style w:type="paragraph" w:styleId="Footer">
    <w:name w:val="footer"/>
    <w:basedOn w:val="Normal"/>
    <w:link w:val="FooterChar"/>
    <w:uiPriority w:val="99"/>
    <w:unhideWhenUsed/>
    <w:rsid w:val="009B6050"/>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9B6050"/>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177945"/>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BC3D2B"/>
    <w:rPr>
      <w:b/>
      <w:bCs/>
    </w:rPr>
  </w:style>
  <w:style w:type="paragraph" w:styleId="NormalWeb">
    <w:name w:val="Normal (Web)"/>
    <w:basedOn w:val="Normal"/>
    <w:uiPriority w:val="99"/>
    <w:semiHidden/>
    <w:unhideWhenUsed/>
    <w:rsid w:val="00BC3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C5AAA"/>
    <w:rPr>
      <w:rFonts w:ascii="CMR10" w:hAnsi="CMR10"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65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Zafi Syed</dc:creator>
  <cp:keywords/>
  <dc:description/>
  <cp:lastModifiedBy>dell</cp:lastModifiedBy>
  <cp:revision>5</cp:revision>
  <dcterms:created xsi:type="dcterms:W3CDTF">2023-08-27T12:06:00Z</dcterms:created>
  <dcterms:modified xsi:type="dcterms:W3CDTF">2023-09-09T13:43:00Z</dcterms:modified>
</cp:coreProperties>
</file>